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1982" w14:textId="28EDCC8F" w:rsidR="004E682F" w:rsidRPr="006A58FB" w:rsidRDefault="005021BD" w:rsidP="0096380D">
      <w:pPr>
        <w:pStyle w:val="Title"/>
      </w:pPr>
      <w:r>
        <w:t xml:space="preserve">Brett Vale </w:t>
      </w:r>
      <w:r w:rsidR="004E682F">
        <w:t>Annual Parish Meeting</w:t>
      </w:r>
      <w:r>
        <w:t>s</w:t>
      </w:r>
      <w:r w:rsidR="004E682F">
        <w:t xml:space="preserve"> </w:t>
      </w:r>
      <w:r w:rsidR="00C37A18">
        <w:t>2022</w:t>
      </w:r>
    </w:p>
    <w:p w14:paraId="343776F4" w14:textId="77777777" w:rsidR="004E682F" w:rsidRDefault="00D32457" w:rsidP="0096380D">
      <w:pPr>
        <w:pStyle w:val="Title"/>
      </w:pPr>
      <w:r>
        <w:t xml:space="preserve">Babergh </w:t>
      </w:r>
      <w:r w:rsidR="001A3BED" w:rsidRPr="006A58FB">
        <w:t>District Councillor’s</w:t>
      </w:r>
      <w:r w:rsidR="006739BC" w:rsidRPr="006A58FB">
        <w:t xml:space="preserve"> </w:t>
      </w:r>
      <w:r w:rsidR="00BF3F92" w:rsidRPr="006A58FB">
        <w:t>Report</w:t>
      </w:r>
    </w:p>
    <w:p w14:paraId="38FB66D2" w14:textId="32499784" w:rsidR="00C37A18" w:rsidRDefault="005D56BC" w:rsidP="005E7395">
      <w:pPr>
        <w:rPr>
          <w:rFonts w:eastAsia="Times New Roman" w:cstheme="minorHAnsi"/>
          <w:lang w:val="en" w:eastAsia="en-GB"/>
        </w:rPr>
      </w:pPr>
      <w:r w:rsidRPr="005E7395">
        <w:rPr>
          <w:rFonts w:eastAsia="Times New Roman" w:cstheme="minorHAnsi"/>
          <w:lang w:val="en" w:eastAsia="en-GB"/>
        </w:rPr>
        <w:t xml:space="preserve">As the Covid situation has eased, and restrictions started to get lifted last Summer, we have been able to concentrate more on our programme of delivery and have achieved a lot in the past year at Babergh. </w:t>
      </w:r>
      <w:r w:rsidR="00C37A18" w:rsidRPr="00780534">
        <w:rPr>
          <w:rFonts w:eastAsia="Times New Roman" w:cstheme="minorHAnsi"/>
          <w:lang w:val="en" w:eastAsia="en-GB"/>
        </w:rPr>
        <w:t>We do now seem to be on a firm and permanent trajectory to getting back to normal following the past two years of the Covid pandemic. We must, however, put the problems we have endured into some perspective: the poor people of Ukraine are suffering a far worse tragedy and we must do all we can to help them.</w:t>
      </w:r>
    </w:p>
    <w:p w14:paraId="60EB3D03" w14:textId="561EE1CF" w:rsidR="005E7395" w:rsidRPr="00780534" w:rsidRDefault="005E7395" w:rsidP="005E7395">
      <w:pPr>
        <w:rPr>
          <w:rFonts w:eastAsia="Times New Roman" w:cstheme="minorHAnsi"/>
          <w:lang w:val="en" w:eastAsia="en-GB"/>
        </w:rPr>
      </w:pPr>
      <w:r>
        <w:rPr>
          <w:rFonts w:eastAsia="Times New Roman" w:cstheme="minorHAnsi"/>
          <w:lang w:val="en" w:eastAsia="en-GB"/>
        </w:rPr>
        <w:t>The Babergh Infographics brochure that I have provided gives an excellent summary of all we have done, but I would like to highlight a few things in more detail.</w:t>
      </w:r>
    </w:p>
    <w:p w14:paraId="252D837E" w14:textId="40CDE33D" w:rsidR="005D56BC" w:rsidRPr="005D56BC" w:rsidRDefault="005D56BC" w:rsidP="005D56BC">
      <w:pPr>
        <w:pStyle w:val="Heading1"/>
        <w:rPr>
          <w:bCs w:val="0"/>
        </w:rPr>
      </w:pPr>
      <w:r w:rsidRPr="005D56BC">
        <w:rPr>
          <w:bCs w:val="0"/>
        </w:rPr>
        <w:t>Economy</w:t>
      </w:r>
    </w:p>
    <w:p w14:paraId="1FA463BA" w14:textId="77777777" w:rsidR="00C37A18" w:rsidRPr="00780534" w:rsidRDefault="00C37A18" w:rsidP="00C37A18">
      <w:pPr>
        <w:rPr>
          <w:rFonts w:eastAsia="Times New Roman" w:cstheme="minorHAnsi"/>
          <w:lang w:val="en" w:eastAsia="en-GB"/>
        </w:rPr>
      </w:pPr>
      <w:r w:rsidRPr="00780534">
        <w:rPr>
          <w:rFonts w:eastAsia="Times New Roman" w:cstheme="minorHAnsi"/>
          <w:lang w:val="en" w:eastAsia="en-GB"/>
        </w:rPr>
        <w:t>Our towns are getting busier and business does seem to be picking up for many. Vacancy rates – 10% in Sudbury and 11.6% in Hadleigh – are lower than the national average, which is clearly due to the greater prevalence of small independents rather than chain stores.</w:t>
      </w:r>
    </w:p>
    <w:p w14:paraId="00929D75" w14:textId="77777777" w:rsidR="00C37A18" w:rsidRPr="00780534" w:rsidRDefault="00C37A18" w:rsidP="00C37A18">
      <w:pPr>
        <w:rPr>
          <w:rFonts w:eastAsia="Times New Roman" w:cstheme="minorHAnsi"/>
          <w:lang w:val="en" w:eastAsia="en-GB"/>
        </w:rPr>
      </w:pPr>
      <w:r w:rsidRPr="00780534">
        <w:t xml:space="preserve">The Virtual High Street has really helped many businesses survive lockdown and I was delighted to attend the </w:t>
      </w:r>
      <w:proofErr w:type="spellStart"/>
      <w:r w:rsidRPr="00780534">
        <w:t>iESE</w:t>
      </w:r>
      <w:proofErr w:type="spellEnd"/>
      <w:r w:rsidRPr="00780534">
        <w:t xml:space="preserve"> conference and awards ceremony last September where Babergh won three awards: a gold for the Virtual High Street, silver Planning Enforcement Service Improvement and bronze in the Council of the Year category.</w:t>
      </w:r>
      <w:r w:rsidRPr="00780534">
        <w:rPr>
          <w:rFonts w:eastAsia="Times New Roman" w:cstheme="minorHAnsi"/>
          <w:lang w:val="en" w:eastAsia="en-GB"/>
        </w:rPr>
        <w:t xml:space="preserve"> The Digital Skills </w:t>
      </w:r>
      <w:proofErr w:type="spellStart"/>
      <w:r w:rsidRPr="00780534">
        <w:rPr>
          <w:rFonts w:eastAsia="Times New Roman" w:cstheme="minorHAnsi"/>
          <w:lang w:val="en" w:eastAsia="en-GB"/>
        </w:rPr>
        <w:t>Programme</w:t>
      </w:r>
      <w:proofErr w:type="spellEnd"/>
      <w:r w:rsidRPr="00780534">
        <w:rPr>
          <w:rFonts w:eastAsia="Times New Roman" w:cstheme="minorHAnsi"/>
          <w:lang w:val="en" w:eastAsia="en-GB"/>
        </w:rPr>
        <w:t>, initially launched for businesses on the Virtual High Street, is now open to all businesses in the districts.</w:t>
      </w:r>
    </w:p>
    <w:p w14:paraId="13AF3E8A" w14:textId="77777777" w:rsidR="00C37A18" w:rsidRPr="00780534" w:rsidRDefault="00C37A18" w:rsidP="00C37A18">
      <w:r w:rsidRPr="00780534">
        <w:t>We have also launched our Innovate Local programme to support business innovation on our high streets. This comprises Innovation Labs that provide small businesses with access to a work space, mentoring programme as well as advice and training, and market stalls for start-ups that include a free pitch for a set period, along with advice, training and support. The Hadleigh market stall is well-established now and I visited the Innovation Lab in Sudbury recently as it prepares for its opening.</w:t>
      </w:r>
    </w:p>
    <w:p w14:paraId="35936950" w14:textId="5C13E2EE" w:rsidR="005D56BC" w:rsidRPr="005D56BC" w:rsidRDefault="005D56BC" w:rsidP="005D56BC">
      <w:pPr>
        <w:pStyle w:val="Heading1"/>
        <w:rPr>
          <w:bCs w:val="0"/>
        </w:rPr>
      </w:pPr>
      <w:r w:rsidRPr="005D56BC">
        <w:rPr>
          <w:bCs w:val="0"/>
        </w:rPr>
        <w:t>Communities</w:t>
      </w:r>
    </w:p>
    <w:p w14:paraId="44FEEDFB" w14:textId="77777777" w:rsidR="00C37A18" w:rsidRPr="00780534" w:rsidRDefault="00C37A18" w:rsidP="00C37A18">
      <w:r w:rsidRPr="00780534">
        <w:t>One of the high points of the past year was the opening of the new pool at Hadleigh Leisure Centre. It is an excellent facility and a testament to all the partners who made it possible to enable a project like this for a small town.</w:t>
      </w:r>
    </w:p>
    <w:p w14:paraId="60E50380" w14:textId="77777777" w:rsidR="005D56BC" w:rsidRPr="00780534" w:rsidRDefault="005D56BC" w:rsidP="005D56BC">
      <w:r w:rsidRPr="00780534">
        <w:t>Our £180k investment in CCTV in Hadleigh and Sudbury is fully operational. We have 21 cameras in Sudbury and 8 in Hadleigh. There is also one mobile camera and we will monitor its use to determine if more are going to be needed.</w:t>
      </w:r>
    </w:p>
    <w:p w14:paraId="01F5A50C" w14:textId="16C0EA7F" w:rsidR="005D56BC" w:rsidRPr="005D56BC" w:rsidRDefault="005D56BC" w:rsidP="005D56BC">
      <w:pPr>
        <w:pStyle w:val="Heading1"/>
        <w:rPr>
          <w:bCs w:val="0"/>
        </w:rPr>
      </w:pPr>
      <w:r w:rsidRPr="005D56BC">
        <w:rPr>
          <w:bCs w:val="0"/>
        </w:rPr>
        <w:t>Housing</w:t>
      </w:r>
    </w:p>
    <w:p w14:paraId="02FC7DDB" w14:textId="13C5C544" w:rsidR="00C37A18" w:rsidRPr="00780534" w:rsidRDefault="00C37A18" w:rsidP="00C37A18">
      <w:r w:rsidRPr="00780534">
        <w:t>In the past year we have added 98 new homes to our housing stock, bringing the total for the past seven years to 232. All have been built to an EPC rating of B.</w:t>
      </w:r>
    </w:p>
    <w:p w14:paraId="2B74F741" w14:textId="77777777" w:rsidR="00C37A18" w:rsidRPr="00780534" w:rsidRDefault="00C37A18" w:rsidP="00C37A18">
      <w:r w:rsidRPr="00780534">
        <w:lastRenderedPageBreak/>
        <w:t xml:space="preserve">Our retrofitting programme to improve insulation, install new heating systems and address damp and mould is proceeding well and significant progress can now be seen on the </w:t>
      </w:r>
      <w:proofErr w:type="spellStart"/>
      <w:r w:rsidRPr="00780534">
        <w:t>Springlands</w:t>
      </w:r>
      <w:proofErr w:type="spellEnd"/>
      <w:r w:rsidRPr="00780534">
        <w:t xml:space="preserve"> estate in Sudbury. In addition, we are installing external wall insulation and replacement windows elsewhere in the district.</w:t>
      </w:r>
    </w:p>
    <w:p w14:paraId="413E3109" w14:textId="77777777" w:rsidR="00C37A18" w:rsidRDefault="00C37A18" w:rsidP="00C37A18">
      <w:r w:rsidRPr="00780534">
        <w:t>We are completing a desktop study into the energy performance of our housing stock, and aligning our ambitions to improve the worst performing homes to an EPC rating of C or above. Indications are that works required will affect approximately 2,700 homes.</w:t>
      </w:r>
    </w:p>
    <w:p w14:paraId="66F23FD9" w14:textId="35AA6ECA" w:rsidR="006F6240" w:rsidRPr="006F6240" w:rsidRDefault="006F6240" w:rsidP="006F6240">
      <w:r>
        <w:t>Babergh and Mid Suffolk were recently</w:t>
      </w:r>
      <w:r w:rsidRPr="006F6240">
        <w:t xml:space="preserve"> awarded </w:t>
      </w:r>
      <w:r>
        <w:t>£324,000 f</w:t>
      </w:r>
      <w:r w:rsidRPr="006F6240">
        <w:t>rom the government’s new Rough Sleepers Accommodation Programme. This will allow us to build specialised emergency accommodation units for those who have been excluded and marginalised due to complex needs and will add to the existing 80 temporary units and 11 rough sleeper units our districts already have.</w:t>
      </w:r>
    </w:p>
    <w:p w14:paraId="768849AF" w14:textId="77777777" w:rsidR="006F6240" w:rsidRPr="006F6240" w:rsidRDefault="006F6240" w:rsidP="006F6240">
      <w:r w:rsidRPr="006F6240">
        <w:t>This latest round of funding will also allow us to build on work made possible due to the previously successful Rough Sleeper Initiative Funding bid, which was used to create a dedicated outreach and mental health support service for rough sleepers.</w:t>
      </w:r>
    </w:p>
    <w:p w14:paraId="4CC43EF5" w14:textId="43EFF10B" w:rsidR="005D56BC" w:rsidRPr="005D56BC" w:rsidRDefault="005D56BC" w:rsidP="005D56BC">
      <w:pPr>
        <w:pStyle w:val="Heading1"/>
        <w:rPr>
          <w:bCs w:val="0"/>
        </w:rPr>
      </w:pPr>
      <w:r w:rsidRPr="005D56BC">
        <w:rPr>
          <w:bCs w:val="0"/>
        </w:rPr>
        <w:t>Environment</w:t>
      </w:r>
    </w:p>
    <w:p w14:paraId="3FF4EB03" w14:textId="77777777" w:rsidR="00C37A18" w:rsidRPr="00780534" w:rsidRDefault="00C37A18" w:rsidP="00C37A18">
      <w:r w:rsidRPr="00780534">
        <w:t>We have made a huge amount of progress towards our net zero by 2030 target and I just want to highlight the key achievements so far:</w:t>
      </w:r>
    </w:p>
    <w:p w14:paraId="31E8B9DE" w14:textId="77777777" w:rsidR="00C37A18" w:rsidRPr="00780534" w:rsidRDefault="00C37A18" w:rsidP="00C37A18">
      <w:pPr>
        <w:pStyle w:val="ListParagraph"/>
        <w:numPr>
          <w:ilvl w:val="0"/>
          <w:numId w:val="19"/>
        </w:numPr>
        <w:spacing w:after="160" w:line="252" w:lineRule="auto"/>
      </w:pPr>
      <w:r w:rsidRPr="00780534">
        <w:t>The single biggest contribution has been the replacement of diesel with HVO in our vehicle fleet. Our vehicles were accounting for 25.9% of the total CO</w:t>
      </w:r>
      <w:r w:rsidRPr="00780534">
        <w:rPr>
          <w:vertAlign w:val="subscript"/>
        </w:rPr>
        <w:t>2</w:t>
      </w:r>
      <w:r w:rsidRPr="00780534">
        <w:t xml:space="preserve"> emissions of the two councils.</w:t>
      </w:r>
    </w:p>
    <w:p w14:paraId="482F4314" w14:textId="77777777" w:rsidR="00C37A18" w:rsidRPr="00780534" w:rsidRDefault="00C37A18" w:rsidP="00C37A18">
      <w:pPr>
        <w:pStyle w:val="ListParagraph"/>
        <w:numPr>
          <w:ilvl w:val="0"/>
          <w:numId w:val="19"/>
        </w:numPr>
        <w:spacing w:after="160" w:line="252" w:lineRule="auto"/>
      </w:pPr>
      <w:r w:rsidRPr="00780534">
        <w:t>A total of 730 solar panels have been installed on our two leisure centres and at the Wenham depot. The Babergh leisure centres were accounting for 18.9% of the two councils’ CO</w:t>
      </w:r>
      <w:r w:rsidRPr="00780534">
        <w:rPr>
          <w:vertAlign w:val="subscript"/>
        </w:rPr>
        <w:t>2</w:t>
      </w:r>
      <w:r w:rsidRPr="00780534">
        <w:t xml:space="preserve"> emissions.</w:t>
      </w:r>
    </w:p>
    <w:p w14:paraId="582D3067" w14:textId="77777777" w:rsidR="00C37A18" w:rsidRPr="00780534" w:rsidRDefault="00C37A18" w:rsidP="00C37A18">
      <w:pPr>
        <w:pStyle w:val="ListParagraph"/>
        <w:numPr>
          <w:ilvl w:val="0"/>
          <w:numId w:val="19"/>
        </w:numPr>
        <w:spacing w:after="160" w:line="252" w:lineRule="auto"/>
      </w:pPr>
      <w:r w:rsidRPr="00780534">
        <w:t>A new filtration system, saving both energy and water, has been installed at the Kingfisher leisure centre in Sudbury.</w:t>
      </w:r>
    </w:p>
    <w:p w14:paraId="58A6CCF6" w14:textId="77777777" w:rsidR="00C37A18" w:rsidRPr="00780534" w:rsidRDefault="00C37A18" w:rsidP="00C37A18">
      <w:pPr>
        <w:pStyle w:val="ListParagraph"/>
        <w:numPr>
          <w:ilvl w:val="0"/>
          <w:numId w:val="19"/>
        </w:numPr>
        <w:spacing w:after="160" w:line="252" w:lineRule="auto"/>
      </w:pPr>
      <w:r w:rsidRPr="00780534">
        <w:t>Solar car ports are being installed in the Station Road car park in Sudbury.</w:t>
      </w:r>
    </w:p>
    <w:p w14:paraId="1211E8A4" w14:textId="6E4A1A74" w:rsidR="00C37A18" w:rsidRDefault="00C37A18" w:rsidP="00C37A18">
      <w:pPr>
        <w:pStyle w:val="ListParagraph"/>
        <w:numPr>
          <w:ilvl w:val="0"/>
          <w:numId w:val="19"/>
        </w:numPr>
        <w:spacing w:after="160" w:line="252" w:lineRule="auto"/>
      </w:pPr>
      <w:r w:rsidRPr="00780534">
        <w:t xml:space="preserve">Across the two districts, we have installed solar panels on 2,000 council houses </w:t>
      </w:r>
      <w:r w:rsidR="006F6240">
        <w:t xml:space="preserve">in the past year </w:t>
      </w:r>
      <w:r w:rsidRPr="00780534">
        <w:t>and 250 more now have air-source heat pumps.</w:t>
      </w:r>
    </w:p>
    <w:p w14:paraId="7AA33FC8" w14:textId="77777777" w:rsidR="005E7395" w:rsidRPr="005E7395" w:rsidRDefault="005E7395" w:rsidP="005E7395">
      <w:pPr>
        <w:pStyle w:val="ListParagraph"/>
        <w:numPr>
          <w:ilvl w:val="0"/>
          <w:numId w:val="19"/>
        </w:numPr>
        <w:spacing w:after="160" w:line="252" w:lineRule="auto"/>
      </w:pPr>
      <w:r w:rsidRPr="005E7395">
        <w:t>We have undertaken a tree canopy survey and a biodiversity mapping exercise.</w:t>
      </w:r>
    </w:p>
    <w:p w14:paraId="63D2D27E" w14:textId="77777777" w:rsidR="005E7395" w:rsidRPr="005E7395" w:rsidRDefault="005E7395" w:rsidP="005E7395">
      <w:pPr>
        <w:pStyle w:val="ListParagraph"/>
        <w:numPr>
          <w:ilvl w:val="0"/>
          <w:numId w:val="19"/>
        </w:numPr>
        <w:spacing w:after="160" w:line="252" w:lineRule="auto"/>
      </w:pPr>
      <w:r w:rsidRPr="005E7395">
        <w:t>Last year 281 trees were planted and 4,690 hedgerow plants distributed to towns and parishes. This is only the start of a long-term programme to increase our tree canopy.</w:t>
      </w:r>
    </w:p>
    <w:p w14:paraId="541684F0" w14:textId="77777777" w:rsidR="00C37A18" w:rsidRDefault="00C37A18" w:rsidP="00C37A18">
      <w:r w:rsidRPr="00780534">
        <w:t>Although we have been successful in getting grants for a lot of this, it has all nonetheless been achieved within our budget and not spending on things that won’t provide a measurable impact – just as we promised when we developed our Carbon Reduction Management and Biodiversity Action Plans.</w:t>
      </w:r>
    </w:p>
    <w:p w14:paraId="29E208E9" w14:textId="4BAD1155" w:rsidR="005E7395" w:rsidRPr="005E7395" w:rsidRDefault="005E7395" w:rsidP="005E7395">
      <w:pPr>
        <w:pStyle w:val="Heading1"/>
        <w:rPr>
          <w:bCs w:val="0"/>
        </w:rPr>
      </w:pPr>
      <w:r w:rsidRPr="005E7395">
        <w:rPr>
          <w:bCs w:val="0"/>
        </w:rPr>
        <w:t>Planning</w:t>
      </w:r>
    </w:p>
    <w:p w14:paraId="7EF6CF37" w14:textId="77777777" w:rsidR="00C37A18" w:rsidRDefault="00C37A18" w:rsidP="00C37A18">
      <w:r w:rsidRPr="00780534">
        <w:t xml:space="preserve">The only real setback concerns the suspension of the Joint Local Plan examination process while we address changes required by the inspectors. Although this is not unusual, it is disappointing as it means more delay. We have agreed with the inspectors’ proposals to proceed with a two-part plan.  Development control policies, including important social, economic and environmental </w:t>
      </w:r>
      <w:r w:rsidRPr="00780534">
        <w:lastRenderedPageBreak/>
        <w:t>objectives, will be put in place first, while remaining work on spatial strategy matters and site allocations are addressed in part two.</w:t>
      </w:r>
    </w:p>
    <w:p w14:paraId="15972B60" w14:textId="77777777" w:rsidR="005E7395" w:rsidRDefault="005E7395" w:rsidP="005E7395">
      <w:pPr>
        <w:rPr>
          <w:rFonts w:cstheme="minorHAnsi"/>
          <w:color w:val="000000"/>
        </w:rPr>
      </w:pPr>
      <w:r>
        <w:rPr>
          <w:rFonts w:cstheme="minorHAnsi"/>
          <w:color w:val="000000"/>
        </w:rPr>
        <w:t xml:space="preserve">Late last year we published out latest </w:t>
      </w:r>
      <w:r w:rsidRPr="00310849">
        <w:rPr>
          <w:rFonts w:cstheme="minorHAnsi"/>
          <w:color w:val="000000"/>
        </w:rPr>
        <w:t xml:space="preserve">five-year housing </w:t>
      </w:r>
      <w:r>
        <w:rPr>
          <w:rFonts w:cstheme="minorHAnsi"/>
          <w:color w:val="000000"/>
        </w:rPr>
        <w:t xml:space="preserve">land supply position statement which shows that we can again </w:t>
      </w:r>
      <w:r w:rsidRPr="00227F05">
        <w:rPr>
          <w:rFonts w:cstheme="minorHAnsi"/>
          <w:color w:val="000000"/>
        </w:rPr>
        <w:t>meet the statutory housing requirement, with a housing land supply of 6.86 years</w:t>
      </w:r>
      <w:r>
        <w:rPr>
          <w:rFonts w:cstheme="minorHAnsi"/>
          <w:color w:val="000000"/>
        </w:rPr>
        <w:t xml:space="preserve"> – a slight improvement on </w:t>
      </w:r>
      <w:r w:rsidRPr="00227F05">
        <w:rPr>
          <w:rFonts w:cstheme="minorHAnsi"/>
          <w:color w:val="000000"/>
        </w:rPr>
        <w:t>6.75 years</w:t>
      </w:r>
      <w:r>
        <w:rPr>
          <w:rFonts w:cstheme="minorHAnsi"/>
          <w:color w:val="000000"/>
        </w:rPr>
        <w:t xml:space="preserve"> in the previous year. This means that our current planning policy, the Core Strategy, is still valid when determining planning applications.</w:t>
      </w:r>
    </w:p>
    <w:p w14:paraId="6367CEE6" w14:textId="77777777" w:rsidR="005E7395" w:rsidRPr="00227F05" w:rsidRDefault="005E7395" w:rsidP="005E7395">
      <w:pPr>
        <w:rPr>
          <w:rFonts w:cstheme="minorHAnsi"/>
          <w:color w:val="000000"/>
        </w:rPr>
      </w:pPr>
      <w:r w:rsidRPr="00227F05">
        <w:rPr>
          <w:rFonts w:cstheme="minorHAnsi"/>
          <w:color w:val="000000"/>
        </w:rPr>
        <w:t>The National Planning Policy Framework requires council</w:t>
      </w:r>
      <w:r>
        <w:rPr>
          <w:rFonts w:cstheme="minorHAnsi"/>
          <w:color w:val="000000"/>
        </w:rPr>
        <w:t>s</w:t>
      </w:r>
      <w:r w:rsidRPr="00227F05">
        <w:rPr>
          <w:rFonts w:cstheme="minorHAnsi"/>
          <w:color w:val="000000"/>
        </w:rPr>
        <w:t xml:space="preserve"> to identify and update a supply of specific deliverable sites which are capable of providing a minimum of five years’ worth of housing against their housing requirement.</w:t>
      </w:r>
    </w:p>
    <w:p w14:paraId="294F4B0C" w14:textId="132BA3B5" w:rsidR="005021BD" w:rsidRPr="005D56BC" w:rsidRDefault="00922571" w:rsidP="0096380D">
      <w:pPr>
        <w:pStyle w:val="Heading1"/>
        <w:rPr>
          <w:bCs w:val="0"/>
        </w:rPr>
      </w:pPr>
      <w:r w:rsidRPr="005D56BC">
        <w:rPr>
          <w:bCs w:val="0"/>
        </w:rPr>
        <w:t>Babergh 202</w:t>
      </w:r>
      <w:r w:rsidR="005E7395">
        <w:rPr>
          <w:bCs w:val="0"/>
        </w:rPr>
        <w:t>2</w:t>
      </w:r>
      <w:r w:rsidR="005021BD" w:rsidRPr="005D56BC">
        <w:rPr>
          <w:bCs w:val="0"/>
        </w:rPr>
        <w:t>/2</w:t>
      </w:r>
      <w:r w:rsidR="005E7395">
        <w:rPr>
          <w:bCs w:val="0"/>
        </w:rPr>
        <w:t>3</w:t>
      </w:r>
      <w:r w:rsidR="005021BD" w:rsidRPr="005D56BC">
        <w:rPr>
          <w:bCs w:val="0"/>
        </w:rPr>
        <w:t xml:space="preserve"> Budget</w:t>
      </w:r>
    </w:p>
    <w:p w14:paraId="61FEC99F" w14:textId="1FC3FEAE" w:rsidR="005021BD" w:rsidRDefault="005021BD" w:rsidP="0030392D">
      <w:pPr>
        <w:pStyle w:val="Heading2"/>
        <w:spacing w:before="0" w:after="240" w:line="240" w:lineRule="auto"/>
        <w:jc w:val="both"/>
        <w:rPr>
          <w:rFonts w:asciiTheme="minorHAnsi" w:hAnsiTheme="minorHAnsi" w:cstheme="minorHAnsi"/>
          <w:b w:val="0"/>
          <w:color w:val="000000"/>
          <w:sz w:val="22"/>
          <w:szCs w:val="22"/>
        </w:rPr>
      </w:pPr>
      <w:r w:rsidRPr="00F24035">
        <w:rPr>
          <w:rFonts w:asciiTheme="minorHAnsi" w:hAnsiTheme="minorHAnsi" w:cstheme="minorHAnsi"/>
          <w:b w:val="0"/>
          <w:color w:val="000000"/>
          <w:sz w:val="22"/>
          <w:szCs w:val="22"/>
        </w:rPr>
        <w:t xml:space="preserve">At the February council meeting, </w:t>
      </w:r>
      <w:proofErr w:type="spellStart"/>
      <w:r w:rsidRPr="00F24035">
        <w:rPr>
          <w:rFonts w:asciiTheme="minorHAnsi" w:hAnsiTheme="minorHAnsi" w:cstheme="minorHAnsi"/>
          <w:b w:val="0"/>
          <w:color w:val="000000"/>
          <w:sz w:val="22"/>
          <w:szCs w:val="22"/>
        </w:rPr>
        <w:t>Babergh’s</w:t>
      </w:r>
      <w:proofErr w:type="spellEnd"/>
      <w:r w:rsidRPr="00F24035">
        <w:rPr>
          <w:rFonts w:asciiTheme="minorHAnsi" w:hAnsiTheme="minorHAnsi" w:cstheme="minorHAnsi"/>
          <w:b w:val="0"/>
          <w:color w:val="000000"/>
          <w:sz w:val="22"/>
          <w:szCs w:val="22"/>
        </w:rPr>
        <w:t xml:space="preserve"> budget for 202</w:t>
      </w:r>
      <w:r w:rsidR="00EF06B2">
        <w:rPr>
          <w:rFonts w:asciiTheme="minorHAnsi" w:hAnsiTheme="minorHAnsi" w:cstheme="minorHAnsi"/>
          <w:b w:val="0"/>
          <w:color w:val="000000"/>
          <w:sz w:val="22"/>
          <w:szCs w:val="22"/>
        </w:rPr>
        <w:t>2/23</w:t>
      </w:r>
      <w:r w:rsidR="00C1564C" w:rsidRPr="00F24035">
        <w:rPr>
          <w:rFonts w:asciiTheme="minorHAnsi" w:hAnsiTheme="minorHAnsi" w:cstheme="minorHAnsi"/>
          <w:b w:val="0"/>
          <w:color w:val="000000"/>
          <w:sz w:val="22"/>
          <w:szCs w:val="22"/>
        </w:rPr>
        <w:t xml:space="preserve"> was approved</w:t>
      </w:r>
      <w:r w:rsidR="00CD21C9" w:rsidRPr="00F24035">
        <w:rPr>
          <w:rFonts w:asciiTheme="minorHAnsi" w:hAnsiTheme="minorHAnsi" w:cstheme="minorHAnsi"/>
          <w:b w:val="0"/>
          <w:color w:val="000000"/>
          <w:sz w:val="22"/>
          <w:szCs w:val="22"/>
        </w:rPr>
        <w:t xml:space="preserve"> and</w:t>
      </w:r>
      <w:r w:rsidRPr="00F24035">
        <w:rPr>
          <w:rFonts w:asciiTheme="minorHAnsi" w:hAnsiTheme="minorHAnsi" w:cstheme="minorHAnsi"/>
          <w:b w:val="0"/>
          <w:color w:val="000000"/>
          <w:sz w:val="22"/>
          <w:szCs w:val="22"/>
        </w:rPr>
        <w:t xml:space="preserve"> includ</w:t>
      </w:r>
      <w:r w:rsidR="00CD21C9" w:rsidRPr="00F24035">
        <w:rPr>
          <w:rFonts w:asciiTheme="minorHAnsi" w:hAnsiTheme="minorHAnsi" w:cstheme="minorHAnsi"/>
          <w:b w:val="0"/>
          <w:color w:val="000000"/>
          <w:sz w:val="22"/>
          <w:szCs w:val="22"/>
        </w:rPr>
        <w:t>ed</w:t>
      </w:r>
      <w:r w:rsidRPr="00F24035">
        <w:rPr>
          <w:rFonts w:asciiTheme="minorHAnsi" w:hAnsiTheme="minorHAnsi" w:cstheme="minorHAnsi"/>
          <w:b w:val="0"/>
          <w:color w:val="000000"/>
          <w:sz w:val="22"/>
          <w:szCs w:val="22"/>
        </w:rPr>
        <w:t xml:space="preserve"> an increase in council tax </w:t>
      </w:r>
      <w:r w:rsidR="00C1564C" w:rsidRPr="00F24035">
        <w:rPr>
          <w:rFonts w:asciiTheme="minorHAnsi" w:hAnsiTheme="minorHAnsi" w:cstheme="minorHAnsi"/>
          <w:b w:val="0"/>
          <w:color w:val="000000"/>
          <w:sz w:val="22"/>
          <w:szCs w:val="22"/>
        </w:rPr>
        <w:t>of</w:t>
      </w:r>
      <w:r w:rsidR="00F24035">
        <w:rPr>
          <w:rFonts w:asciiTheme="minorHAnsi" w:hAnsiTheme="minorHAnsi" w:cstheme="minorHAnsi"/>
          <w:b w:val="0"/>
          <w:color w:val="000000"/>
          <w:sz w:val="22"/>
          <w:szCs w:val="22"/>
        </w:rPr>
        <w:t xml:space="preserve"> </w:t>
      </w:r>
      <w:r w:rsidR="00EF06B2">
        <w:rPr>
          <w:rFonts w:asciiTheme="minorHAnsi" w:hAnsiTheme="minorHAnsi" w:cstheme="minorHAnsi"/>
          <w:b w:val="0"/>
          <w:color w:val="000000"/>
          <w:sz w:val="22"/>
          <w:szCs w:val="22"/>
        </w:rPr>
        <w:t xml:space="preserve">2%, or £3.48 </w:t>
      </w:r>
      <w:r w:rsidRPr="00F24035">
        <w:rPr>
          <w:rFonts w:asciiTheme="minorHAnsi" w:hAnsiTheme="minorHAnsi" w:cstheme="minorHAnsi"/>
          <w:b w:val="0"/>
          <w:color w:val="000000"/>
          <w:sz w:val="22"/>
          <w:szCs w:val="22"/>
        </w:rPr>
        <w:t xml:space="preserve">a year </w:t>
      </w:r>
      <w:r w:rsidR="00C1564C" w:rsidRPr="00F24035">
        <w:rPr>
          <w:rFonts w:asciiTheme="minorHAnsi" w:hAnsiTheme="minorHAnsi" w:cstheme="minorHAnsi"/>
          <w:b w:val="0"/>
          <w:color w:val="000000"/>
          <w:sz w:val="22"/>
          <w:szCs w:val="22"/>
        </w:rPr>
        <w:t>for</w:t>
      </w:r>
      <w:r w:rsidRPr="00F24035">
        <w:rPr>
          <w:rFonts w:asciiTheme="minorHAnsi" w:hAnsiTheme="minorHAnsi" w:cstheme="minorHAnsi"/>
          <w:b w:val="0"/>
          <w:color w:val="000000"/>
          <w:sz w:val="22"/>
          <w:szCs w:val="22"/>
        </w:rPr>
        <w:t xml:space="preserve"> a Band D property.</w:t>
      </w:r>
      <w:r w:rsidR="00F24035">
        <w:rPr>
          <w:rFonts w:asciiTheme="minorHAnsi" w:hAnsiTheme="minorHAnsi" w:cstheme="minorHAnsi"/>
          <w:b w:val="0"/>
          <w:color w:val="000000"/>
          <w:sz w:val="22"/>
          <w:szCs w:val="22"/>
        </w:rPr>
        <w:t xml:space="preserve"> </w:t>
      </w:r>
      <w:r w:rsidR="00F24035" w:rsidRPr="00F24035">
        <w:rPr>
          <w:rFonts w:asciiTheme="minorHAnsi" w:eastAsia="Times New Roman" w:hAnsiTheme="minorHAnsi" w:cstheme="minorHAnsi"/>
          <w:b w:val="0"/>
          <w:bCs w:val="0"/>
          <w:color w:val="000000"/>
          <w:sz w:val="22"/>
          <w:szCs w:val="22"/>
          <w:lang w:eastAsia="en-GB"/>
        </w:rPr>
        <w:t>The annual council tax for a Band D property will now be £17</w:t>
      </w:r>
      <w:r w:rsidR="00EF06B2">
        <w:rPr>
          <w:rFonts w:asciiTheme="minorHAnsi" w:eastAsia="Times New Roman" w:hAnsiTheme="minorHAnsi" w:cstheme="minorHAnsi"/>
          <w:b w:val="0"/>
          <w:bCs w:val="0"/>
          <w:color w:val="000000"/>
          <w:sz w:val="22"/>
          <w:szCs w:val="22"/>
          <w:lang w:eastAsia="en-GB"/>
        </w:rPr>
        <w:t>7</w:t>
      </w:r>
      <w:r w:rsidR="00F24035" w:rsidRPr="00F24035">
        <w:rPr>
          <w:rFonts w:asciiTheme="minorHAnsi" w:eastAsia="Times New Roman" w:hAnsiTheme="minorHAnsi" w:cstheme="minorHAnsi"/>
          <w:b w:val="0"/>
          <w:bCs w:val="0"/>
          <w:color w:val="000000"/>
          <w:sz w:val="22"/>
          <w:szCs w:val="22"/>
          <w:lang w:eastAsia="en-GB"/>
        </w:rPr>
        <w:t>.</w:t>
      </w:r>
      <w:r w:rsidR="00EF06B2">
        <w:rPr>
          <w:rFonts w:asciiTheme="minorHAnsi" w:eastAsia="Times New Roman" w:hAnsiTheme="minorHAnsi" w:cstheme="minorHAnsi"/>
          <w:b w:val="0"/>
          <w:bCs w:val="0"/>
          <w:color w:val="000000"/>
          <w:sz w:val="22"/>
          <w:szCs w:val="22"/>
          <w:lang w:eastAsia="en-GB"/>
        </w:rPr>
        <w:t>34</w:t>
      </w:r>
      <w:r w:rsidR="00F24035">
        <w:rPr>
          <w:rFonts w:asciiTheme="minorHAnsi" w:eastAsia="Times New Roman" w:hAnsiTheme="minorHAnsi" w:cstheme="minorHAnsi"/>
          <w:b w:val="0"/>
          <w:bCs w:val="0"/>
          <w:color w:val="000000"/>
          <w:sz w:val="22"/>
          <w:szCs w:val="22"/>
          <w:lang w:eastAsia="en-GB"/>
        </w:rPr>
        <w:t>.</w:t>
      </w:r>
      <w:r w:rsidRPr="00F24035">
        <w:rPr>
          <w:rFonts w:asciiTheme="minorHAnsi" w:eastAsia="Times New Roman" w:hAnsiTheme="minorHAnsi" w:cstheme="minorHAnsi"/>
          <w:b w:val="0"/>
          <w:bCs w:val="0"/>
          <w:color w:val="000000"/>
          <w:sz w:val="22"/>
          <w:szCs w:val="22"/>
          <w:lang w:eastAsia="en-GB"/>
        </w:rPr>
        <w:t xml:space="preserve"> </w:t>
      </w:r>
      <w:r w:rsidRPr="00F24035">
        <w:rPr>
          <w:rFonts w:asciiTheme="minorHAnsi" w:hAnsiTheme="minorHAnsi" w:cstheme="minorHAnsi"/>
          <w:b w:val="0"/>
          <w:color w:val="000000"/>
          <w:sz w:val="22"/>
          <w:szCs w:val="22"/>
        </w:rPr>
        <w:t>There will</w:t>
      </w:r>
      <w:r w:rsidR="00F24035">
        <w:rPr>
          <w:rFonts w:asciiTheme="minorHAnsi" w:hAnsiTheme="minorHAnsi" w:cstheme="minorHAnsi"/>
          <w:b w:val="0"/>
          <w:color w:val="000000"/>
          <w:sz w:val="22"/>
          <w:szCs w:val="22"/>
        </w:rPr>
        <w:t xml:space="preserve"> also be a</w:t>
      </w:r>
      <w:r w:rsidR="00EF06B2">
        <w:rPr>
          <w:rFonts w:asciiTheme="minorHAnsi" w:hAnsiTheme="minorHAnsi" w:cstheme="minorHAnsi"/>
          <w:b w:val="0"/>
          <w:color w:val="000000"/>
          <w:sz w:val="22"/>
          <w:szCs w:val="22"/>
        </w:rPr>
        <w:t>n</w:t>
      </w:r>
      <w:r w:rsidR="00F24035">
        <w:rPr>
          <w:rFonts w:asciiTheme="minorHAnsi" w:hAnsiTheme="minorHAnsi" w:cstheme="minorHAnsi"/>
          <w:b w:val="0"/>
          <w:color w:val="000000"/>
          <w:sz w:val="22"/>
          <w:szCs w:val="22"/>
        </w:rPr>
        <w:t xml:space="preserve"> increase of </w:t>
      </w:r>
      <w:r w:rsidR="00EF06B2">
        <w:rPr>
          <w:rFonts w:asciiTheme="minorHAnsi" w:hAnsiTheme="minorHAnsi" w:cstheme="minorHAnsi"/>
          <w:b w:val="0"/>
          <w:color w:val="000000"/>
          <w:sz w:val="22"/>
          <w:szCs w:val="22"/>
        </w:rPr>
        <w:t>4.1</w:t>
      </w:r>
      <w:r w:rsidRPr="00F24035">
        <w:rPr>
          <w:rFonts w:asciiTheme="minorHAnsi" w:hAnsiTheme="minorHAnsi" w:cstheme="minorHAnsi"/>
          <w:b w:val="0"/>
          <w:color w:val="000000"/>
          <w:sz w:val="22"/>
          <w:szCs w:val="22"/>
        </w:rPr>
        <w:t>% in council house rents</w:t>
      </w:r>
      <w:r w:rsidR="006F6240">
        <w:rPr>
          <w:rFonts w:asciiTheme="minorHAnsi" w:hAnsiTheme="minorHAnsi" w:cstheme="minorHAnsi"/>
          <w:b w:val="0"/>
          <w:color w:val="000000"/>
          <w:sz w:val="22"/>
          <w:szCs w:val="22"/>
        </w:rPr>
        <w:t>, which is equivalent to an average increase of £3.72 a week for social rents and £5</w:t>
      </w:r>
      <w:r w:rsidR="00F24035">
        <w:rPr>
          <w:rFonts w:asciiTheme="minorHAnsi" w:hAnsiTheme="minorHAnsi" w:cstheme="minorHAnsi"/>
          <w:b w:val="0"/>
          <w:color w:val="000000"/>
          <w:sz w:val="22"/>
          <w:szCs w:val="22"/>
        </w:rPr>
        <w:t>.</w:t>
      </w:r>
      <w:r w:rsidR="006F6240">
        <w:rPr>
          <w:rFonts w:asciiTheme="minorHAnsi" w:hAnsiTheme="minorHAnsi" w:cstheme="minorHAnsi"/>
          <w:b w:val="0"/>
          <w:color w:val="000000"/>
          <w:sz w:val="22"/>
          <w:szCs w:val="22"/>
        </w:rPr>
        <w:t>23 a week for affordable rents.</w:t>
      </w:r>
    </w:p>
    <w:p w14:paraId="4C28B2A5" w14:textId="5471C897" w:rsidR="00E03143" w:rsidRPr="00E03143" w:rsidRDefault="00E03143" w:rsidP="00E03143">
      <w:pPr>
        <w:pStyle w:val="Heading1"/>
        <w:rPr>
          <w:bCs w:val="0"/>
        </w:rPr>
      </w:pPr>
      <w:r w:rsidRPr="00E03143">
        <w:rPr>
          <w:bCs w:val="0"/>
        </w:rPr>
        <w:t>Devolution and the Suffolk County deal</w:t>
      </w:r>
    </w:p>
    <w:p w14:paraId="4F0A2D1E" w14:textId="15EC67B5" w:rsidR="00E03143" w:rsidRDefault="006F6240" w:rsidP="00E03143">
      <w:r>
        <w:t xml:space="preserve">Late last year the government finally published its Levelling Up White Paper which contains the </w:t>
      </w:r>
      <w:r w:rsidR="00DE40A7">
        <w:t>f</w:t>
      </w:r>
      <w:r>
        <w:t>ramework for the county devolution deals that are on offer. Following</w:t>
      </w:r>
      <w:r w:rsidR="00DE40A7">
        <w:t xml:space="preserve"> the</w:t>
      </w:r>
      <w:r w:rsidR="00DE40A7" w:rsidRPr="00DE40A7">
        <w:t xml:space="preserve"> expression of interest submitted by</w:t>
      </w:r>
      <w:r w:rsidR="00DE40A7">
        <w:t xml:space="preserve"> the</w:t>
      </w:r>
      <w:r w:rsidR="00DE40A7" w:rsidRPr="00DE40A7">
        <w:t xml:space="preserve"> S</w:t>
      </w:r>
      <w:r w:rsidR="00DE40A7">
        <w:t xml:space="preserve">uffolk </w:t>
      </w:r>
      <w:r w:rsidR="00DE40A7" w:rsidRPr="00DE40A7">
        <w:t>P</w:t>
      </w:r>
      <w:r w:rsidR="00DE40A7">
        <w:t xml:space="preserve">ublic </w:t>
      </w:r>
      <w:r w:rsidR="00DE40A7" w:rsidRPr="00DE40A7">
        <w:t>S</w:t>
      </w:r>
      <w:r w:rsidR="00DE40A7">
        <w:t xml:space="preserve">ector </w:t>
      </w:r>
      <w:r w:rsidR="00DE40A7" w:rsidRPr="00DE40A7">
        <w:t>L</w:t>
      </w:r>
      <w:r w:rsidR="00DE40A7">
        <w:t xml:space="preserve">eaders’ Group last year, we were successful in becoming one of the nine counties to </w:t>
      </w:r>
      <w:r w:rsidR="002C0D8E">
        <w:t xml:space="preserve">be offered a County deal. We will now start an intensive period of negotiation on the powers and flexibilities that will form the deal we eventually secure. These powers are likely to cover the economy, environment, transport and </w:t>
      </w:r>
      <w:r w:rsidR="005E1C8D">
        <w:t>skills development.</w:t>
      </w:r>
    </w:p>
    <w:p w14:paraId="154A2A92" w14:textId="4E26A9D8" w:rsidR="00EF06B2" w:rsidRPr="00EF06B2" w:rsidRDefault="00EF06B2" w:rsidP="00EF06B2">
      <w:pPr>
        <w:pStyle w:val="Heading1"/>
        <w:rPr>
          <w:bCs w:val="0"/>
        </w:rPr>
      </w:pPr>
      <w:r w:rsidRPr="00EF06B2">
        <w:rPr>
          <w:bCs w:val="0"/>
        </w:rPr>
        <w:t>Summary</w:t>
      </w:r>
    </w:p>
    <w:p w14:paraId="6794AFBC" w14:textId="6F082DC9" w:rsidR="00EF06B2" w:rsidRPr="00EF06B2" w:rsidRDefault="00EF06B2" w:rsidP="00EF06B2">
      <w:r>
        <w:t xml:space="preserve">In addition to the IESE gold award I have mentioned, we also won silver for </w:t>
      </w:r>
      <w:r w:rsidR="006E2E61">
        <w:t xml:space="preserve">process improvement and use of new  technology by the planning enforcement team, </w:t>
      </w:r>
      <w:r>
        <w:t>and bronze in the council of the year category. It is great to know that we are being recognised by others in the country and that we must be doing something right for our residents. But there is room for improvement: gold for council of the year would be nice one day.</w:t>
      </w:r>
    </w:p>
    <w:p w14:paraId="2713839C" w14:textId="77777777" w:rsidR="00B84980" w:rsidRPr="00FF58A9" w:rsidRDefault="00B84980" w:rsidP="00B84980">
      <w:pPr>
        <w:tabs>
          <w:tab w:val="left" w:pos="2430"/>
          <w:tab w:val="left" w:pos="3240"/>
        </w:tabs>
        <w:spacing w:after="0"/>
        <w:rPr>
          <w:u w:val="single"/>
        </w:rPr>
      </w:pPr>
      <w:r w:rsidRPr="00FF58A9">
        <w:rPr>
          <w:u w:val="single"/>
        </w:rPr>
        <w:tab/>
      </w:r>
    </w:p>
    <w:p w14:paraId="32ACD170" w14:textId="77777777" w:rsidR="00B84980" w:rsidRPr="00DD337C" w:rsidRDefault="00B84980" w:rsidP="00B84980">
      <w:pPr>
        <w:spacing w:after="0"/>
        <w:rPr>
          <w:b/>
        </w:rPr>
      </w:pPr>
      <w:r w:rsidRPr="00DD337C">
        <w:rPr>
          <w:b/>
        </w:rPr>
        <w:t>John Ward</w:t>
      </w:r>
    </w:p>
    <w:p w14:paraId="2AEB8065" w14:textId="77777777" w:rsidR="00B84980" w:rsidRPr="00DD337C" w:rsidRDefault="00B84980" w:rsidP="00B84980">
      <w:pPr>
        <w:spacing w:after="0"/>
        <w:rPr>
          <w:b/>
        </w:rPr>
      </w:pPr>
      <w:r w:rsidRPr="00DD337C">
        <w:rPr>
          <w:b/>
        </w:rPr>
        <w:t>Babergh District Councillor</w:t>
      </w:r>
    </w:p>
    <w:p w14:paraId="27A959D7" w14:textId="77777777" w:rsidR="00B84980" w:rsidRPr="00693EDE" w:rsidRDefault="00B84980" w:rsidP="00B84980">
      <w:pPr>
        <w:spacing w:after="0"/>
      </w:pPr>
      <w:r w:rsidRPr="00DD337C">
        <w:rPr>
          <w:b/>
        </w:rPr>
        <w:t>Brett</w:t>
      </w:r>
      <w:r>
        <w:rPr>
          <w:b/>
        </w:rPr>
        <w:t xml:space="preserve"> Vale</w:t>
      </w:r>
    </w:p>
    <w:p w14:paraId="5E06A0C2" w14:textId="77777777" w:rsidR="0071519C" w:rsidRDefault="00A376A8" w:rsidP="0071519C">
      <w:pPr>
        <w:spacing w:after="0"/>
        <w:rPr>
          <w:b/>
        </w:rPr>
      </w:pPr>
      <w:hyperlink r:id="rId5" w:history="1">
        <w:r w:rsidR="0071519C" w:rsidRPr="00123B32">
          <w:rPr>
            <w:rStyle w:val="Hyperlink"/>
            <w:b/>
          </w:rPr>
          <w:t>john.ward@babergh.gov.uk</w:t>
        </w:r>
      </w:hyperlink>
    </w:p>
    <w:p w14:paraId="4EDB499A" w14:textId="26E85AF5" w:rsidR="00B84980" w:rsidRDefault="00B84980"/>
    <w:p w14:paraId="3AF63847" w14:textId="77777777" w:rsidR="006739BC" w:rsidRPr="00B84980" w:rsidRDefault="006739BC" w:rsidP="00B84980">
      <w:pPr>
        <w:ind w:firstLine="720"/>
      </w:pPr>
    </w:p>
    <w:sectPr w:rsidR="006739BC" w:rsidRPr="00B84980" w:rsidSect="000C1DF8">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FCF"/>
    <w:multiLevelType w:val="hybridMultilevel"/>
    <w:tmpl w:val="75301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E15CF8"/>
    <w:multiLevelType w:val="hybridMultilevel"/>
    <w:tmpl w:val="E1644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87FD4"/>
    <w:multiLevelType w:val="multilevel"/>
    <w:tmpl w:val="9408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65AD8"/>
    <w:multiLevelType w:val="hybridMultilevel"/>
    <w:tmpl w:val="B9986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46B59"/>
    <w:multiLevelType w:val="hybridMultilevel"/>
    <w:tmpl w:val="ED5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16F3B"/>
    <w:multiLevelType w:val="hybridMultilevel"/>
    <w:tmpl w:val="D2B64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37D37"/>
    <w:multiLevelType w:val="hybridMultilevel"/>
    <w:tmpl w:val="DACC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07737"/>
    <w:multiLevelType w:val="hybridMultilevel"/>
    <w:tmpl w:val="AC5A6DBA"/>
    <w:lvl w:ilvl="0" w:tplc="F976CF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67B3C"/>
    <w:multiLevelType w:val="hybridMultilevel"/>
    <w:tmpl w:val="BE7C2E2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139CA"/>
    <w:multiLevelType w:val="hybridMultilevel"/>
    <w:tmpl w:val="4FC01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25114D"/>
    <w:multiLevelType w:val="hybridMultilevel"/>
    <w:tmpl w:val="849C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2486B"/>
    <w:multiLevelType w:val="hybridMultilevel"/>
    <w:tmpl w:val="C3981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53F2D"/>
    <w:multiLevelType w:val="hybridMultilevel"/>
    <w:tmpl w:val="DF7E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0A4B79"/>
    <w:multiLevelType w:val="hybridMultilevel"/>
    <w:tmpl w:val="3EDE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C1123"/>
    <w:multiLevelType w:val="hybridMultilevel"/>
    <w:tmpl w:val="2346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11247"/>
    <w:multiLevelType w:val="hybridMultilevel"/>
    <w:tmpl w:val="C88C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FE6621"/>
    <w:multiLevelType w:val="hybridMultilevel"/>
    <w:tmpl w:val="AA0C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487319"/>
    <w:multiLevelType w:val="hybridMultilevel"/>
    <w:tmpl w:val="B856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FA1FA8"/>
    <w:multiLevelType w:val="hybridMultilevel"/>
    <w:tmpl w:val="6AE4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0"/>
  </w:num>
  <w:num w:numId="4">
    <w:abstractNumId w:val="9"/>
  </w:num>
  <w:num w:numId="5">
    <w:abstractNumId w:val="3"/>
  </w:num>
  <w:num w:numId="6">
    <w:abstractNumId w:val="11"/>
  </w:num>
  <w:num w:numId="7">
    <w:abstractNumId w:val="13"/>
  </w:num>
  <w:num w:numId="8">
    <w:abstractNumId w:val="5"/>
  </w:num>
  <w:num w:numId="9">
    <w:abstractNumId w:val="1"/>
  </w:num>
  <w:num w:numId="10">
    <w:abstractNumId w:val="15"/>
  </w:num>
  <w:num w:numId="11">
    <w:abstractNumId w:val="7"/>
  </w:num>
  <w:num w:numId="12">
    <w:abstractNumId w:val="8"/>
  </w:num>
  <w:num w:numId="13">
    <w:abstractNumId w:val="17"/>
  </w:num>
  <w:num w:numId="14">
    <w:abstractNumId w:val="12"/>
  </w:num>
  <w:num w:numId="15">
    <w:abstractNumId w:val="4"/>
  </w:num>
  <w:num w:numId="16">
    <w:abstractNumId w:val="6"/>
  </w:num>
  <w:num w:numId="17">
    <w:abstractNumId w:val="1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BC"/>
    <w:rsid w:val="000011BF"/>
    <w:rsid w:val="00001884"/>
    <w:rsid w:val="000041AF"/>
    <w:rsid w:val="0001396F"/>
    <w:rsid w:val="00022A4F"/>
    <w:rsid w:val="00027522"/>
    <w:rsid w:val="00037E7F"/>
    <w:rsid w:val="0004423A"/>
    <w:rsid w:val="00061492"/>
    <w:rsid w:val="00064659"/>
    <w:rsid w:val="000742D0"/>
    <w:rsid w:val="00077AA0"/>
    <w:rsid w:val="00080B67"/>
    <w:rsid w:val="00092A0C"/>
    <w:rsid w:val="00097454"/>
    <w:rsid w:val="00097DB9"/>
    <w:rsid w:val="000A36D4"/>
    <w:rsid w:val="000C1DF8"/>
    <w:rsid w:val="000D4C58"/>
    <w:rsid w:val="000D521D"/>
    <w:rsid w:val="000E1D9C"/>
    <w:rsid w:val="000E6EBF"/>
    <w:rsid w:val="000E7ED4"/>
    <w:rsid w:val="000F664B"/>
    <w:rsid w:val="00143F82"/>
    <w:rsid w:val="00144B74"/>
    <w:rsid w:val="00162799"/>
    <w:rsid w:val="00176B45"/>
    <w:rsid w:val="0017777E"/>
    <w:rsid w:val="00196D44"/>
    <w:rsid w:val="001A3727"/>
    <w:rsid w:val="001A3BED"/>
    <w:rsid w:val="001B22F0"/>
    <w:rsid w:val="001B5781"/>
    <w:rsid w:val="001B7CE2"/>
    <w:rsid w:val="001C4E85"/>
    <w:rsid w:val="001C62EA"/>
    <w:rsid w:val="001D423E"/>
    <w:rsid w:val="001D699E"/>
    <w:rsid w:val="001D6C57"/>
    <w:rsid w:val="001E61AE"/>
    <w:rsid w:val="001E62CE"/>
    <w:rsid w:val="001F0FFF"/>
    <w:rsid w:val="00212FD8"/>
    <w:rsid w:val="00215640"/>
    <w:rsid w:val="00215C63"/>
    <w:rsid w:val="00230148"/>
    <w:rsid w:val="00242EA6"/>
    <w:rsid w:val="002461DE"/>
    <w:rsid w:val="00246F92"/>
    <w:rsid w:val="00266E80"/>
    <w:rsid w:val="002716FB"/>
    <w:rsid w:val="002739E6"/>
    <w:rsid w:val="0028669F"/>
    <w:rsid w:val="002A0C64"/>
    <w:rsid w:val="002C0D8E"/>
    <w:rsid w:val="002C57FE"/>
    <w:rsid w:val="002C6D58"/>
    <w:rsid w:val="002D5FAC"/>
    <w:rsid w:val="002D63A3"/>
    <w:rsid w:val="002E0558"/>
    <w:rsid w:val="002E4239"/>
    <w:rsid w:val="002E5F16"/>
    <w:rsid w:val="002E6ECC"/>
    <w:rsid w:val="002F0FBD"/>
    <w:rsid w:val="003001B7"/>
    <w:rsid w:val="0030392D"/>
    <w:rsid w:val="00322CB1"/>
    <w:rsid w:val="00324C4E"/>
    <w:rsid w:val="00330F85"/>
    <w:rsid w:val="003328EE"/>
    <w:rsid w:val="00335164"/>
    <w:rsid w:val="00357B0C"/>
    <w:rsid w:val="003661A2"/>
    <w:rsid w:val="00375E38"/>
    <w:rsid w:val="00390174"/>
    <w:rsid w:val="003976F7"/>
    <w:rsid w:val="003A2C9D"/>
    <w:rsid w:val="003A3271"/>
    <w:rsid w:val="003B24A0"/>
    <w:rsid w:val="003B2DB3"/>
    <w:rsid w:val="003C11D7"/>
    <w:rsid w:val="003C740A"/>
    <w:rsid w:val="003C7BF3"/>
    <w:rsid w:val="003D39DF"/>
    <w:rsid w:val="003F254E"/>
    <w:rsid w:val="004037A0"/>
    <w:rsid w:val="004130D5"/>
    <w:rsid w:val="00413E51"/>
    <w:rsid w:val="00415297"/>
    <w:rsid w:val="00415339"/>
    <w:rsid w:val="00435865"/>
    <w:rsid w:val="00437EDC"/>
    <w:rsid w:val="00447B7C"/>
    <w:rsid w:val="004541E6"/>
    <w:rsid w:val="00456F6D"/>
    <w:rsid w:val="00466447"/>
    <w:rsid w:val="004728A8"/>
    <w:rsid w:val="0048171B"/>
    <w:rsid w:val="004833DA"/>
    <w:rsid w:val="00495754"/>
    <w:rsid w:val="004A7D6C"/>
    <w:rsid w:val="004B23D2"/>
    <w:rsid w:val="004D65B8"/>
    <w:rsid w:val="004E682F"/>
    <w:rsid w:val="004E6E6A"/>
    <w:rsid w:val="004E734C"/>
    <w:rsid w:val="004F548D"/>
    <w:rsid w:val="00501BC1"/>
    <w:rsid w:val="005021BD"/>
    <w:rsid w:val="005028DB"/>
    <w:rsid w:val="005049A7"/>
    <w:rsid w:val="00512409"/>
    <w:rsid w:val="00532110"/>
    <w:rsid w:val="0053462A"/>
    <w:rsid w:val="00551B54"/>
    <w:rsid w:val="00555CCF"/>
    <w:rsid w:val="00557CDA"/>
    <w:rsid w:val="0056638F"/>
    <w:rsid w:val="0059194A"/>
    <w:rsid w:val="005928BC"/>
    <w:rsid w:val="005A10D4"/>
    <w:rsid w:val="005A4D06"/>
    <w:rsid w:val="005C5A64"/>
    <w:rsid w:val="005C656D"/>
    <w:rsid w:val="005D56BC"/>
    <w:rsid w:val="005D64CC"/>
    <w:rsid w:val="005D68F0"/>
    <w:rsid w:val="005D7BC5"/>
    <w:rsid w:val="005E08B3"/>
    <w:rsid w:val="005E1195"/>
    <w:rsid w:val="005E1C8D"/>
    <w:rsid w:val="005E2451"/>
    <w:rsid w:val="005E7395"/>
    <w:rsid w:val="005F31A1"/>
    <w:rsid w:val="005F6934"/>
    <w:rsid w:val="0062191A"/>
    <w:rsid w:val="00650A26"/>
    <w:rsid w:val="00660572"/>
    <w:rsid w:val="00662C5F"/>
    <w:rsid w:val="006705E1"/>
    <w:rsid w:val="006739BC"/>
    <w:rsid w:val="00682CD4"/>
    <w:rsid w:val="0068650A"/>
    <w:rsid w:val="00693EDE"/>
    <w:rsid w:val="006A58FB"/>
    <w:rsid w:val="006B12AA"/>
    <w:rsid w:val="006B3DDF"/>
    <w:rsid w:val="006B5729"/>
    <w:rsid w:val="006C46FE"/>
    <w:rsid w:val="006C5066"/>
    <w:rsid w:val="006C60BB"/>
    <w:rsid w:val="006C7F26"/>
    <w:rsid w:val="006E2E61"/>
    <w:rsid w:val="006E3022"/>
    <w:rsid w:val="006E3B23"/>
    <w:rsid w:val="006E512E"/>
    <w:rsid w:val="006F2476"/>
    <w:rsid w:val="006F6240"/>
    <w:rsid w:val="007054DA"/>
    <w:rsid w:val="00712D4F"/>
    <w:rsid w:val="0071519C"/>
    <w:rsid w:val="00725902"/>
    <w:rsid w:val="007317C9"/>
    <w:rsid w:val="0073419B"/>
    <w:rsid w:val="00747B54"/>
    <w:rsid w:val="00751987"/>
    <w:rsid w:val="00752EF5"/>
    <w:rsid w:val="0075789B"/>
    <w:rsid w:val="00764895"/>
    <w:rsid w:val="00780534"/>
    <w:rsid w:val="00781025"/>
    <w:rsid w:val="007822F3"/>
    <w:rsid w:val="007954AE"/>
    <w:rsid w:val="00796CF8"/>
    <w:rsid w:val="007A5031"/>
    <w:rsid w:val="007B67A6"/>
    <w:rsid w:val="007C444E"/>
    <w:rsid w:val="007D798F"/>
    <w:rsid w:val="007E51E9"/>
    <w:rsid w:val="007F41D0"/>
    <w:rsid w:val="007F64AA"/>
    <w:rsid w:val="007F655D"/>
    <w:rsid w:val="007F76B1"/>
    <w:rsid w:val="00806730"/>
    <w:rsid w:val="008260B2"/>
    <w:rsid w:val="00826C88"/>
    <w:rsid w:val="0083181D"/>
    <w:rsid w:val="00837FBE"/>
    <w:rsid w:val="00857048"/>
    <w:rsid w:val="008607E8"/>
    <w:rsid w:val="008611A0"/>
    <w:rsid w:val="00884BB9"/>
    <w:rsid w:val="008D0307"/>
    <w:rsid w:val="008E5D24"/>
    <w:rsid w:val="008F121A"/>
    <w:rsid w:val="008F3509"/>
    <w:rsid w:val="008F650F"/>
    <w:rsid w:val="0091267F"/>
    <w:rsid w:val="0091407F"/>
    <w:rsid w:val="00922571"/>
    <w:rsid w:val="0092689C"/>
    <w:rsid w:val="00930520"/>
    <w:rsid w:val="009409C5"/>
    <w:rsid w:val="0095227D"/>
    <w:rsid w:val="009610A6"/>
    <w:rsid w:val="0096380D"/>
    <w:rsid w:val="00963998"/>
    <w:rsid w:val="009664BA"/>
    <w:rsid w:val="00971E6C"/>
    <w:rsid w:val="009972A6"/>
    <w:rsid w:val="009A1E97"/>
    <w:rsid w:val="009A6F75"/>
    <w:rsid w:val="009B53FE"/>
    <w:rsid w:val="009C782A"/>
    <w:rsid w:val="009C7E44"/>
    <w:rsid w:val="009D0FB1"/>
    <w:rsid w:val="009D184B"/>
    <w:rsid w:val="009E5006"/>
    <w:rsid w:val="009E703E"/>
    <w:rsid w:val="009F2182"/>
    <w:rsid w:val="00A147E9"/>
    <w:rsid w:val="00A23F9C"/>
    <w:rsid w:val="00A2608C"/>
    <w:rsid w:val="00A27B4A"/>
    <w:rsid w:val="00A307A9"/>
    <w:rsid w:val="00A314C3"/>
    <w:rsid w:val="00A3694F"/>
    <w:rsid w:val="00A376A8"/>
    <w:rsid w:val="00A37FC7"/>
    <w:rsid w:val="00A404D8"/>
    <w:rsid w:val="00A43364"/>
    <w:rsid w:val="00A53C06"/>
    <w:rsid w:val="00A55C58"/>
    <w:rsid w:val="00A828DA"/>
    <w:rsid w:val="00A94579"/>
    <w:rsid w:val="00AA276D"/>
    <w:rsid w:val="00AA3C64"/>
    <w:rsid w:val="00AB594C"/>
    <w:rsid w:val="00AB7D2E"/>
    <w:rsid w:val="00AC51BE"/>
    <w:rsid w:val="00AC5B64"/>
    <w:rsid w:val="00AC7180"/>
    <w:rsid w:val="00AD1686"/>
    <w:rsid w:val="00AD31FC"/>
    <w:rsid w:val="00AD557D"/>
    <w:rsid w:val="00AF657E"/>
    <w:rsid w:val="00B05699"/>
    <w:rsid w:val="00B20ED0"/>
    <w:rsid w:val="00B21B7D"/>
    <w:rsid w:val="00B305D4"/>
    <w:rsid w:val="00B428F3"/>
    <w:rsid w:val="00B46ADB"/>
    <w:rsid w:val="00B55BBF"/>
    <w:rsid w:val="00B561B2"/>
    <w:rsid w:val="00B617F8"/>
    <w:rsid w:val="00B6388D"/>
    <w:rsid w:val="00B809FB"/>
    <w:rsid w:val="00B84980"/>
    <w:rsid w:val="00B928C4"/>
    <w:rsid w:val="00B966C4"/>
    <w:rsid w:val="00BA6FD3"/>
    <w:rsid w:val="00BB6F80"/>
    <w:rsid w:val="00BC55F8"/>
    <w:rsid w:val="00BD6AF1"/>
    <w:rsid w:val="00BF3A3C"/>
    <w:rsid w:val="00BF3F92"/>
    <w:rsid w:val="00BF6795"/>
    <w:rsid w:val="00C101FD"/>
    <w:rsid w:val="00C14318"/>
    <w:rsid w:val="00C1564C"/>
    <w:rsid w:val="00C20347"/>
    <w:rsid w:val="00C21D99"/>
    <w:rsid w:val="00C25E9F"/>
    <w:rsid w:val="00C26468"/>
    <w:rsid w:val="00C37A18"/>
    <w:rsid w:val="00C54D42"/>
    <w:rsid w:val="00C76133"/>
    <w:rsid w:val="00C80112"/>
    <w:rsid w:val="00C93232"/>
    <w:rsid w:val="00C97AE6"/>
    <w:rsid w:val="00CB277D"/>
    <w:rsid w:val="00CB54CF"/>
    <w:rsid w:val="00CD21C9"/>
    <w:rsid w:val="00CF2A53"/>
    <w:rsid w:val="00D1527C"/>
    <w:rsid w:val="00D32457"/>
    <w:rsid w:val="00D445ED"/>
    <w:rsid w:val="00D51ED8"/>
    <w:rsid w:val="00D73A0F"/>
    <w:rsid w:val="00D80B3A"/>
    <w:rsid w:val="00D816C0"/>
    <w:rsid w:val="00DA14B5"/>
    <w:rsid w:val="00DA506F"/>
    <w:rsid w:val="00DB0429"/>
    <w:rsid w:val="00DB2931"/>
    <w:rsid w:val="00DD337C"/>
    <w:rsid w:val="00DE40A7"/>
    <w:rsid w:val="00DE5988"/>
    <w:rsid w:val="00DE5BEC"/>
    <w:rsid w:val="00E03143"/>
    <w:rsid w:val="00E13A65"/>
    <w:rsid w:val="00E37F18"/>
    <w:rsid w:val="00E443DF"/>
    <w:rsid w:val="00E47302"/>
    <w:rsid w:val="00E477F5"/>
    <w:rsid w:val="00E57C11"/>
    <w:rsid w:val="00E638C9"/>
    <w:rsid w:val="00E638FA"/>
    <w:rsid w:val="00EA408B"/>
    <w:rsid w:val="00EA44B0"/>
    <w:rsid w:val="00EB054D"/>
    <w:rsid w:val="00EC15F0"/>
    <w:rsid w:val="00EC3E49"/>
    <w:rsid w:val="00EC484B"/>
    <w:rsid w:val="00EC4F0B"/>
    <w:rsid w:val="00ED2EBD"/>
    <w:rsid w:val="00ED35BD"/>
    <w:rsid w:val="00EE08A8"/>
    <w:rsid w:val="00EF06B2"/>
    <w:rsid w:val="00EF349B"/>
    <w:rsid w:val="00F16069"/>
    <w:rsid w:val="00F17BD3"/>
    <w:rsid w:val="00F21BC6"/>
    <w:rsid w:val="00F24035"/>
    <w:rsid w:val="00F318B5"/>
    <w:rsid w:val="00F340A7"/>
    <w:rsid w:val="00F42042"/>
    <w:rsid w:val="00F52EF7"/>
    <w:rsid w:val="00F65658"/>
    <w:rsid w:val="00F67082"/>
    <w:rsid w:val="00F67DE2"/>
    <w:rsid w:val="00F72B3C"/>
    <w:rsid w:val="00F95C67"/>
    <w:rsid w:val="00FA1ED6"/>
    <w:rsid w:val="00FA35B4"/>
    <w:rsid w:val="00FB081C"/>
    <w:rsid w:val="00FB6CA6"/>
    <w:rsid w:val="00FC03BE"/>
    <w:rsid w:val="00FC0EAF"/>
    <w:rsid w:val="00FD5660"/>
    <w:rsid w:val="00FE2F56"/>
    <w:rsid w:val="00FE7072"/>
    <w:rsid w:val="00FF08E2"/>
    <w:rsid w:val="00FF5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9D63"/>
  <w15:docId w15:val="{827ED28F-62FF-4FCB-BD16-9DE88919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380D"/>
    <w:pPr>
      <w:spacing w:before="100" w:beforeAutospacing="1" w:after="100" w:afterAutospacing="1" w:line="240" w:lineRule="auto"/>
      <w:outlineLvl w:val="0"/>
    </w:pPr>
    <w:rPr>
      <w:rFonts w:ascii="Calibri" w:eastAsia="Times New Roman" w:hAnsi="Calibri" w:cs="Times New Roman"/>
      <w:b/>
      <w:bCs/>
      <w:color w:val="00B0F0"/>
      <w:kern w:val="36"/>
      <w:sz w:val="32"/>
      <w:szCs w:val="48"/>
      <w:lang w:eastAsia="en-GB"/>
    </w:rPr>
  </w:style>
  <w:style w:type="paragraph" w:styleId="Heading2">
    <w:name w:val="heading 2"/>
    <w:basedOn w:val="Normal"/>
    <w:next w:val="Normal"/>
    <w:link w:val="Heading2Char"/>
    <w:uiPriority w:val="9"/>
    <w:semiHidden/>
    <w:unhideWhenUsed/>
    <w:qFormat/>
    <w:rsid w:val="00092A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1E6"/>
    <w:pPr>
      <w:ind w:left="720"/>
      <w:contextualSpacing/>
    </w:pPr>
  </w:style>
  <w:style w:type="paragraph" w:customStyle="1" w:styleId="Default">
    <w:name w:val="Default"/>
    <w:rsid w:val="00144B74"/>
    <w:pPr>
      <w:autoSpaceDE w:val="0"/>
      <w:autoSpaceDN w:val="0"/>
      <w:adjustRightInd w:val="0"/>
      <w:spacing w:after="0" w:line="240" w:lineRule="auto"/>
    </w:pPr>
    <w:rPr>
      <w:rFonts w:ascii="Corbel" w:hAnsi="Corbel" w:cs="Corbel"/>
      <w:color w:val="000000"/>
      <w:sz w:val="24"/>
      <w:szCs w:val="24"/>
    </w:rPr>
  </w:style>
  <w:style w:type="character" w:styleId="Hyperlink">
    <w:name w:val="Hyperlink"/>
    <w:basedOn w:val="DefaultParagraphFont"/>
    <w:uiPriority w:val="99"/>
    <w:unhideWhenUsed/>
    <w:rsid w:val="00144B74"/>
    <w:rPr>
      <w:color w:val="0000FF" w:themeColor="hyperlink"/>
      <w:u w:val="single"/>
    </w:rPr>
  </w:style>
  <w:style w:type="paragraph" w:styleId="NormalWeb">
    <w:name w:val="Normal (Web)"/>
    <w:basedOn w:val="Normal"/>
    <w:uiPriority w:val="99"/>
    <w:semiHidden/>
    <w:unhideWhenUsed/>
    <w:rsid w:val="00F67D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46FE"/>
    <w:rPr>
      <w:b/>
      <w:bCs/>
    </w:rPr>
  </w:style>
  <w:style w:type="character" w:customStyle="1" w:styleId="Heading1Char">
    <w:name w:val="Heading 1 Char"/>
    <w:basedOn w:val="DefaultParagraphFont"/>
    <w:link w:val="Heading1"/>
    <w:uiPriority w:val="9"/>
    <w:rsid w:val="0096380D"/>
    <w:rPr>
      <w:rFonts w:ascii="Calibri" w:eastAsia="Times New Roman" w:hAnsi="Calibri" w:cs="Times New Roman"/>
      <w:b/>
      <w:bCs/>
      <w:color w:val="00B0F0"/>
      <w:kern w:val="36"/>
      <w:sz w:val="32"/>
      <w:szCs w:val="48"/>
      <w:lang w:eastAsia="en-GB"/>
    </w:rPr>
  </w:style>
  <w:style w:type="character" w:customStyle="1" w:styleId="Heading2Char">
    <w:name w:val="Heading 2 Char"/>
    <w:basedOn w:val="DefaultParagraphFont"/>
    <w:link w:val="Heading2"/>
    <w:uiPriority w:val="9"/>
    <w:semiHidden/>
    <w:rsid w:val="00092A0C"/>
    <w:rPr>
      <w:rFonts w:asciiTheme="majorHAnsi" w:eastAsiaTheme="majorEastAsia" w:hAnsiTheme="majorHAnsi" w:cstheme="majorBidi"/>
      <w:b/>
      <w:bCs/>
      <w:color w:val="4F81BD" w:themeColor="accent1"/>
      <w:sz w:val="26"/>
      <w:szCs w:val="26"/>
    </w:rPr>
  </w:style>
  <w:style w:type="character" w:customStyle="1" w:styleId="xmsohyperlink">
    <w:name w:val="x_msohyperlink"/>
    <w:basedOn w:val="DefaultParagraphFont"/>
    <w:rsid w:val="00092A0C"/>
  </w:style>
  <w:style w:type="paragraph" w:customStyle="1" w:styleId="xmsonormal">
    <w:name w:val="x_msonormal"/>
    <w:basedOn w:val="Normal"/>
    <w:rsid w:val="00092A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12D4F"/>
    <w:rPr>
      <w:color w:val="800080" w:themeColor="followedHyperlink"/>
      <w:u w:val="single"/>
    </w:rPr>
  </w:style>
  <w:style w:type="paragraph" w:styleId="Title">
    <w:name w:val="Title"/>
    <w:basedOn w:val="Normal"/>
    <w:next w:val="Normal"/>
    <w:link w:val="TitleChar"/>
    <w:uiPriority w:val="10"/>
    <w:qFormat/>
    <w:rsid w:val="0096380D"/>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96380D"/>
    <w:rPr>
      <w:rFonts w:asciiTheme="majorHAnsi" w:eastAsiaTheme="majorEastAsia" w:hAnsiTheme="majorHAnsi" w:cstheme="majorBidi"/>
      <w:color w:val="17365D" w:themeColor="text2" w:themeShade="BF"/>
      <w:spacing w:val="5"/>
      <w:kern w:val="28"/>
      <w:sz w:val="4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73910">
      <w:bodyDiv w:val="1"/>
      <w:marLeft w:val="0"/>
      <w:marRight w:val="0"/>
      <w:marTop w:val="0"/>
      <w:marBottom w:val="0"/>
      <w:divBdr>
        <w:top w:val="none" w:sz="0" w:space="0" w:color="auto"/>
        <w:left w:val="none" w:sz="0" w:space="0" w:color="auto"/>
        <w:bottom w:val="none" w:sz="0" w:space="0" w:color="auto"/>
        <w:right w:val="none" w:sz="0" w:space="0" w:color="auto"/>
      </w:divBdr>
    </w:div>
    <w:div w:id="906647367">
      <w:bodyDiv w:val="1"/>
      <w:marLeft w:val="0"/>
      <w:marRight w:val="0"/>
      <w:marTop w:val="0"/>
      <w:marBottom w:val="0"/>
      <w:divBdr>
        <w:top w:val="none" w:sz="0" w:space="0" w:color="auto"/>
        <w:left w:val="none" w:sz="0" w:space="0" w:color="auto"/>
        <w:bottom w:val="none" w:sz="0" w:space="0" w:color="auto"/>
        <w:right w:val="none" w:sz="0" w:space="0" w:color="auto"/>
      </w:divBdr>
    </w:div>
    <w:div w:id="965548652">
      <w:bodyDiv w:val="1"/>
      <w:marLeft w:val="0"/>
      <w:marRight w:val="0"/>
      <w:marTop w:val="0"/>
      <w:marBottom w:val="0"/>
      <w:divBdr>
        <w:top w:val="none" w:sz="0" w:space="0" w:color="auto"/>
        <w:left w:val="none" w:sz="0" w:space="0" w:color="auto"/>
        <w:bottom w:val="none" w:sz="0" w:space="0" w:color="auto"/>
        <w:right w:val="none" w:sz="0" w:space="0" w:color="auto"/>
      </w:divBdr>
    </w:div>
    <w:div w:id="1393499331">
      <w:bodyDiv w:val="1"/>
      <w:marLeft w:val="0"/>
      <w:marRight w:val="0"/>
      <w:marTop w:val="0"/>
      <w:marBottom w:val="0"/>
      <w:divBdr>
        <w:top w:val="none" w:sz="0" w:space="0" w:color="auto"/>
        <w:left w:val="none" w:sz="0" w:space="0" w:color="auto"/>
        <w:bottom w:val="none" w:sz="0" w:space="0" w:color="auto"/>
        <w:right w:val="none" w:sz="0" w:space="0" w:color="auto"/>
      </w:divBdr>
    </w:div>
    <w:div w:id="1475566850">
      <w:bodyDiv w:val="1"/>
      <w:marLeft w:val="0"/>
      <w:marRight w:val="0"/>
      <w:marTop w:val="0"/>
      <w:marBottom w:val="0"/>
      <w:divBdr>
        <w:top w:val="none" w:sz="0" w:space="0" w:color="auto"/>
        <w:left w:val="none" w:sz="0" w:space="0" w:color="auto"/>
        <w:bottom w:val="none" w:sz="0" w:space="0" w:color="auto"/>
        <w:right w:val="none" w:sz="0" w:space="0" w:color="auto"/>
      </w:divBdr>
    </w:div>
    <w:div w:id="1777478306">
      <w:bodyDiv w:val="1"/>
      <w:marLeft w:val="0"/>
      <w:marRight w:val="0"/>
      <w:marTop w:val="0"/>
      <w:marBottom w:val="0"/>
      <w:divBdr>
        <w:top w:val="none" w:sz="0" w:space="0" w:color="auto"/>
        <w:left w:val="none" w:sz="0" w:space="0" w:color="auto"/>
        <w:bottom w:val="none" w:sz="0" w:space="0" w:color="auto"/>
        <w:right w:val="none" w:sz="0" w:space="0" w:color="auto"/>
      </w:divBdr>
      <w:divsChild>
        <w:div w:id="540898041">
          <w:marLeft w:val="0"/>
          <w:marRight w:val="120"/>
          <w:marTop w:val="0"/>
          <w:marBottom w:val="0"/>
          <w:divBdr>
            <w:top w:val="none" w:sz="0" w:space="0" w:color="auto"/>
            <w:left w:val="none" w:sz="0" w:space="0" w:color="auto"/>
            <w:bottom w:val="none" w:sz="0" w:space="0" w:color="auto"/>
            <w:right w:val="none" w:sz="0" w:space="0" w:color="auto"/>
          </w:divBdr>
          <w:divsChild>
            <w:div w:id="1779520142">
              <w:marLeft w:val="0"/>
              <w:marRight w:val="0"/>
              <w:marTop w:val="0"/>
              <w:marBottom w:val="0"/>
              <w:divBdr>
                <w:top w:val="none" w:sz="0" w:space="0" w:color="auto"/>
                <w:left w:val="none" w:sz="0" w:space="0" w:color="auto"/>
                <w:bottom w:val="none" w:sz="0" w:space="0" w:color="auto"/>
                <w:right w:val="none" w:sz="0" w:space="0" w:color="auto"/>
              </w:divBdr>
              <w:divsChild>
                <w:div w:id="1857767422">
                  <w:marLeft w:val="0"/>
                  <w:marRight w:val="0"/>
                  <w:marTop w:val="0"/>
                  <w:marBottom w:val="0"/>
                  <w:divBdr>
                    <w:top w:val="none" w:sz="0" w:space="0" w:color="auto"/>
                    <w:left w:val="none" w:sz="0" w:space="0" w:color="auto"/>
                    <w:bottom w:val="none" w:sz="0" w:space="0" w:color="auto"/>
                    <w:right w:val="none" w:sz="0" w:space="0" w:color="auto"/>
                  </w:divBdr>
                  <w:divsChild>
                    <w:div w:id="1644774224">
                      <w:marLeft w:val="0"/>
                      <w:marRight w:val="0"/>
                      <w:marTop w:val="0"/>
                      <w:marBottom w:val="0"/>
                      <w:divBdr>
                        <w:top w:val="none" w:sz="0" w:space="0" w:color="auto"/>
                        <w:left w:val="none" w:sz="0" w:space="0" w:color="auto"/>
                        <w:bottom w:val="none" w:sz="0" w:space="0" w:color="auto"/>
                        <w:right w:val="none" w:sz="0" w:space="0" w:color="auto"/>
                      </w:divBdr>
                      <w:divsChild>
                        <w:div w:id="668561565">
                          <w:marLeft w:val="0"/>
                          <w:marRight w:val="0"/>
                          <w:marTop w:val="0"/>
                          <w:marBottom w:val="0"/>
                          <w:divBdr>
                            <w:top w:val="none" w:sz="0" w:space="0" w:color="auto"/>
                            <w:left w:val="none" w:sz="0" w:space="0" w:color="auto"/>
                            <w:bottom w:val="none" w:sz="0" w:space="0" w:color="auto"/>
                            <w:right w:val="none" w:sz="0" w:space="0" w:color="auto"/>
                          </w:divBdr>
                          <w:divsChild>
                            <w:div w:id="2085369811">
                              <w:marLeft w:val="0"/>
                              <w:marRight w:val="0"/>
                              <w:marTop w:val="0"/>
                              <w:marBottom w:val="0"/>
                              <w:divBdr>
                                <w:top w:val="none" w:sz="0" w:space="0" w:color="auto"/>
                                <w:left w:val="none" w:sz="0" w:space="0" w:color="auto"/>
                                <w:bottom w:val="none" w:sz="0" w:space="0" w:color="auto"/>
                                <w:right w:val="none" w:sz="0" w:space="0" w:color="auto"/>
                              </w:divBdr>
                              <w:divsChild>
                                <w:div w:id="248319190">
                                  <w:marLeft w:val="0"/>
                                  <w:marRight w:val="0"/>
                                  <w:marTop w:val="0"/>
                                  <w:marBottom w:val="0"/>
                                  <w:divBdr>
                                    <w:top w:val="none" w:sz="0" w:space="0" w:color="auto"/>
                                    <w:left w:val="none" w:sz="0" w:space="0" w:color="auto"/>
                                    <w:bottom w:val="none" w:sz="0" w:space="0" w:color="auto"/>
                                    <w:right w:val="none" w:sz="0" w:space="0" w:color="auto"/>
                                  </w:divBdr>
                                  <w:divsChild>
                                    <w:div w:id="746998709">
                                      <w:marLeft w:val="0"/>
                                      <w:marRight w:val="0"/>
                                      <w:marTop w:val="0"/>
                                      <w:marBottom w:val="0"/>
                                      <w:divBdr>
                                        <w:top w:val="none" w:sz="0" w:space="0" w:color="auto"/>
                                        <w:left w:val="none" w:sz="0" w:space="0" w:color="auto"/>
                                        <w:bottom w:val="none" w:sz="0" w:space="0" w:color="auto"/>
                                        <w:right w:val="none" w:sz="0" w:space="0" w:color="auto"/>
                                      </w:divBdr>
                                      <w:divsChild>
                                        <w:div w:id="466162297">
                                          <w:marLeft w:val="0"/>
                                          <w:marRight w:val="0"/>
                                          <w:marTop w:val="0"/>
                                          <w:marBottom w:val="0"/>
                                          <w:divBdr>
                                            <w:top w:val="none" w:sz="0" w:space="0" w:color="auto"/>
                                            <w:left w:val="none" w:sz="0" w:space="0" w:color="auto"/>
                                            <w:bottom w:val="none" w:sz="0" w:space="0" w:color="auto"/>
                                            <w:right w:val="none" w:sz="0" w:space="0" w:color="auto"/>
                                          </w:divBdr>
                                          <w:divsChild>
                                            <w:div w:id="561525631">
                                              <w:marLeft w:val="0"/>
                                              <w:marRight w:val="0"/>
                                              <w:marTop w:val="0"/>
                                              <w:marBottom w:val="0"/>
                                              <w:divBdr>
                                                <w:top w:val="none" w:sz="0" w:space="0" w:color="auto"/>
                                                <w:left w:val="none" w:sz="0" w:space="0" w:color="auto"/>
                                                <w:bottom w:val="none" w:sz="0" w:space="0" w:color="auto"/>
                                                <w:right w:val="none" w:sz="0" w:space="0" w:color="auto"/>
                                              </w:divBdr>
                                              <w:divsChild>
                                                <w:div w:id="1001471878">
                                                  <w:marLeft w:val="0"/>
                                                  <w:marRight w:val="0"/>
                                                  <w:marTop w:val="0"/>
                                                  <w:marBottom w:val="0"/>
                                                  <w:divBdr>
                                                    <w:top w:val="none" w:sz="0" w:space="0" w:color="auto"/>
                                                    <w:left w:val="none" w:sz="0" w:space="0" w:color="auto"/>
                                                    <w:bottom w:val="none" w:sz="0" w:space="0" w:color="auto"/>
                                                    <w:right w:val="none" w:sz="0" w:space="0" w:color="auto"/>
                                                  </w:divBdr>
                                                  <w:divsChild>
                                                    <w:div w:id="1988588213">
                                                      <w:marLeft w:val="0"/>
                                                      <w:marRight w:val="0"/>
                                                      <w:marTop w:val="0"/>
                                                      <w:marBottom w:val="0"/>
                                                      <w:divBdr>
                                                        <w:top w:val="none" w:sz="0" w:space="0" w:color="auto"/>
                                                        <w:left w:val="none" w:sz="0" w:space="0" w:color="auto"/>
                                                        <w:bottom w:val="none" w:sz="0" w:space="0" w:color="auto"/>
                                                        <w:right w:val="none" w:sz="0" w:space="0" w:color="auto"/>
                                                      </w:divBdr>
                                                      <w:divsChild>
                                                        <w:div w:id="1505634416">
                                                          <w:marLeft w:val="0"/>
                                                          <w:marRight w:val="0"/>
                                                          <w:marTop w:val="0"/>
                                                          <w:marBottom w:val="0"/>
                                                          <w:divBdr>
                                                            <w:top w:val="none" w:sz="0" w:space="0" w:color="auto"/>
                                                            <w:left w:val="none" w:sz="0" w:space="0" w:color="auto"/>
                                                            <w:bottom w:val="none" w:sz="0" w:space="0" w:color="auto"/>
                                                            <w:right w:val="none" w:sz="0" w:space="0" w:color="auto"/>
                                                          </w:divBdr>
                                                          <w:divsChild>
                                                            <w:div w:id="1999843504">
                                                              <w:marLeft w:val="0"/>
                                                              <w:marRight w:val="0"/>
                                                              <w:marTop w:val="0"/>
                                                              <w:marBottom w:val="0"/>
                                                              <w:divBdr>
                                                                <w:top w:val="none" w:sz="0" w:space="0" w:color="auto"/>
                                                                <w:left w:val="none" w:sz="0" w:space="0" w:color="auto"/>
                                                                <w:bottom w:val="none" w:sz="0" w:space="0" w:color="auto"/>
                                                                <w:right w:val="none" w:sz="0" w:space="0" w:color="auto"/>
                                                              </w:divBdr>
                                                              <w:divsChild>
                                                                <w:div w:id="1470632858">
                                                                  <w:marLeft w:val="480"/>
                                                                  <w:marRight w:val="0"/>
                                                                  <w:marTop w:val="0"/>
                                                                  <w:marBottom w:val="0"/>
                                                                  <w:divBdr>
                                                                    <w:top w:val="none" w:sz="0" w:space="0" w:color="auto"/>
                                                                    <w:left w:val="none" w:sz="0" w:space="0" w:color="auto"/>
                                                                    <w:bottom w:val="none" w:sz="0" w:space="0" w:color="auto"/>
                                                                    <w:right w:val="none" w:sz="0" w:space="0" w:color="auto"/>
                                                                  </w:divBdr>
                                                                  <w:divsChild>
                                                                    <w:div w:id="608241109">
                                                                      <w:marLeft w:val="0"/>
                                                                      <w:marRight w:val="0"/>
                                                                      <w:marTop w:val="0"/>
                                                                      <w:marBottom w:val="0"/>
                                                                      <w:divBdr>
                                                                        <w:top w:val="none" w:sz="0" w:space="0" w:color="auto"/>
                                                                        <w:left w:val="none" w:sz="0" w:space="0" w:color="auto"/>
                                                                        <w:bottom w:val="none" w:sz="0" w:space="0" w:color="auto"/>
                                                                        <w:right w:val="none" w:sz="0" w:space="0" w:color="auto"/>
                                                                      </w:divBdr>
                                                                      <w:divsChild>
                                                                        <w:div w:id="1600480060">
                                                                          <w:marLeft w:val="0"/>
                                                                          <w:marRight w:val="0"/>
                                                                          <w:marTop w:val="0"/>
                                                                          <w:marBottom w:val="0"/>
                                                                          <w:divBdr>
                                                                            <w:top w:val="none" w:sz="0" w:space="0" w:color="auto"/>
                                                                            <w:left w:val="none" w:sz="0" w:space="0" w:color="auto"/>
                                                                            <w:bottom w:val="none" w:sz="0" w:space="0" w:color="auto"/>
                                                                            <w:right w:val="none" w:sz="0" w:space="0" w:color="auto"/>
                                                                          </w:divBdr>
                                                                          <w:divsChild>
                                                                            <w:div w:id="1371809180">
                                                                              <w:marLeft w:val="0"/>
                                                                              <w:marRight w:val="0"/>
                                                                              <w:marTop w:val="0"/>
                                                                              <w:marBottom w:val="0"/>
                                                                              <w:divBdr>
                                                                                <w:top w:val="none" w:sz="0" w:space="0" w:color="auto"/>
                                                                                <w:left w:val="none" w:sz="0" w:space="0" w:color="auto"/>
                                                                                <w:bottom w:val="none" w:sz="0" w:space="0" w:color="auto"/>
                                                                                <w:right w:val="none" w:sz="0" w:space="0" w:color="auto"/>
                                                                              </w:divBdr>
                                                                              <w:divsChild>
                                                                                <w:div w:id="757944284">
                                                                                  <w:marLeft w:val="0"/>
                                                                                  <w:marRight w:val="0"/>
                                                                                  <w:marTop w:val="0"/>
                                                                                  <w:marBottom w:val="0"/>
                                                                                  <w:divBdr>
                                                                                    <w:top w:val="none" w:sz="0" w:space="0" w:color="auto"/>
                                                                                    <w:left w:val="none" w:sz="0" w:space="0" w:color="auto"/>
                                                                                    <w:bottom w:val="none" w:sz="0" w:space="0" w:color="auto"/>
                                                                                    <w:right w:val="none" w:sz="0" w:space="0" w:color="auto"/>
                                                                                  </w:divBdr>
                                                                                  <w:divsChild>
                                                                                    <w:div w:id="889730486">
                                                                                      <w:marLeft w:val="0"/>
                                                                                      <w:marRight w:val="0"/>
                                                                                      <w:marTop w:val="0"/>
                                                                                      <w:marBottom w:val="0"/>
                                                                                      <w:divBdr>
                                                                                        <w:top w:val="none" w:sz="0" w:space="0" w:color="auto"/>
                                                                                        <w:left w:val="none" w:sz="0" w:space="0" w:color="auto"/>
                                                                                        <w:bottom w:val="none" w:sz="0" w:space="0" w:color="auto"/>
                                                                                        <w:right w:val="none" w:sz="0" w:space="0" w:color="auto"/>
                                                                                      </w:divBdr>
                                                                                      <w:divsChild>
                                                                                        <w:div w:id="55399171">
                                                                                          <w:marLeft w:val="0"/>
                                                                                          <w:marRight w:val="0"/>
                                                                                          <w:marTop w:val="0"/>
                                                                                          <w:marBottom w:val="0"/>
                                                                                          <w:divBdr>
                                                                                            <w:top w:val="none" w:sz="0" w:space="0" w:color="auto"/>
                                                                                            <w:left w:val="none" w:sz="0" w:space="0" w:color="auto"/>
                                                                                            <w:bottom w:val="single" w:sz="6" w:space="23" w:color="auto"/>
                                                                                            <w:right w:val="none" w:sz="0" w:space="0" w:color="auto"/>
                                                                                          </w:divBdr>
                                                                                          <w:divsChild>
                                                                                            <w:div w:id="1897088258">
                                                                                              <w:marLeft w:val="0"/>
                                                                                              <w:marRight w:val="0"/>
                                                                                              <w:marTop w:val="0"/>
                                                                                              <w:marBottom w:val="0"/>
                                                                                              <w:divBdr>
                                                                                                <w:top w:val="none" w:sz="0" w:space="0" w:color="auto"/>
                                                                                                <w:left w:val="none" w:sz="0" w:space="0" w:color="auto"/>
                                                                                                <w:bottom w:val="none" w:sz="0" w:space="0" w:color="auto"/>
                                                                                                <w:right w:val="none" w:sz="0" w:space="0" w:color="auto"/>
                                                                                              </w:divBdr>
                                                                                              <w:divsChild>
                                                                                                <w:div w:id="985938300">
                                                                                                  <w:marLeft w:val="0"/>
                                                                                                  <w:marRight w:val="0"/>
                                                                                                  <w:marTop w:val="0"/>
                                                                                                  <w:marBottom w:val="0"/>
                                                                                                  <w:divBdr>
                                                                                                    <w:top w:val="none" w:sz="0" w:space="0" w:color="auto"/>
                                                                                                    <w:left w:val="none" w:sz="0" w:space="0" w:color="auto"/>
                                                                                                    <w:bottom w:val="none" w:sz="0" w:space="0" w:color="auto"/>
                                                                                                    <w:right w:val="none" w:sz="0" w:space="0" w:color="auto"/>
                                                                                                  </w:divBdr>
                                                                                                  <w:divsChild>
                                                                                                    <w:div w:id="1551652301">
                                                                                                      <w:marLeft w:val="0"/>
                                                                                                      <w:marRight w:val="0"/>
                                                                                                      <w:marTop w:val="0"/>
                                                                                                      <w:marBottom w:val="0"/>
                                                                                                      <w:divBdr>
                                                                                                        <w:top w:val="none" w:sz="0" w:space="0" w:color="auto"/>
                                                                                                        <w:left w:val="none" w:sz="0" w:space="0" w:color="auto"/>
                                                                                                        <w:bottom w:val="none" w:sz="0" w:space="0" w:color="auto"/>
                                                                                                        <w:right w:val="none" w:sz="0" w:space="0" w:color="auto"/>
                                                                                                      </w:divBdr>
                                                                                                      <w:divsChild>
                                                                                                        <w:div w:id="1539781795">
                                                                                                          <w:marLeft w:val="0"/>
                                                                                                          <w:marRight w:val="0"/>
                                                                                                          <w:marTop w:val="0"/>
                                                                                                          <w:marBottom w:val="120"/>
                                                                                                          <w:divBdr>
                                                                                                            <w:top w:val="single" w:sz="6" w:space="2" w:color="D3D3D3"/>
                                                                                                            <w:left w:val="single" w:sz="6" w:space="2" w:color="D3D3D3"/>
                                                                                                            <w:bottom w:val="single" w:sz="6" w:space="2" w:color="D3D3D3"/>
                                                                                                            <w:right w:val="single" w:sz="6" w:space="2" w:color="D3D3D3"/>
                                                                                                          </w:divBdr>
                                                                                                          <w:divsChild>
                                                                                                            <w:div w:id="1838185980">
                                                                                                              <w:marLeft w:val="0"/>
                                                                                                              <w:marRight w:val="0"/>
                                                                                                              <w:marTop w:val="0"/>
                                                                                                              <w:marBottom w:val="0"/>
                                                                                                              <w:divBdr>
                                                                                                                <w:top w:val="none" w:sz="0" w:space="0" w:color="auto"/>
                                                                                                                <w:left w:val="none" w:sz="0" w:space="0" w:color="auto"/>
                                                                                                                <w:bottom w:val="none" w:sz="0" w:space="0" w:color="auto"/>
                                                                                                                <w:right w:val="none" w:sz="0" w:space="0" w:color="auto"/>
                                                                                                              </w:divBdr>
                                                                                                              <w:divsChild>
                                                                                                                <w:div w:id="100301528">
                                                                                                                  <w:marLeft w:val="0"/>
                                                                                                                  <w:marRight w:val="0"/>
                                                                                                                  <w:marTop w:val="0"/>
                                                                                                                  <w:marBottom w:val="0"/>
                                                                                                                  <w:divBdr>
                                                                                                                    <w:top w:val="none" w:sz="0" w:space="0" w:color="auto"/>
                                                                                                                    <w:left w:val="none" w:sz="0" w:space="0" w:color="auto"/>
                                                                                                                    <w:bottom w:val="none" w:sz="0" w:space="0" w:color="auto"/>
                                                                                                                    <w:right w:val="none" w:sz="0" w:space="0" w:color="auto"/>
                                                                                                                  </w:divBdr>
                                                                                                                  <w:divsChild>
                                                                                                                    <w:div w:id="733285387">
                                                                                                                      <w:marLeft w:val="0"/>
                                                                                                                      <w:marRight w:val="0"/>
                                                                                                                      <w:marTop w:val="0"/>
                                                                                                                      <w:marBottom w:val="0"/>
                                                                                                                      <w:divBdr>
                                                                                                                        <w:top w:val="none" w:sz="0" w:space="0" w:color="auto"/>
                                                                                                                        <w:left w:val="none" w:sz="0" w:space="0" w:color="auto"/>
                                                                                                                        <w:bottom w:val="none" w:sz="0" w:space="0" w:color="auto"/>
                                                                                                                        <w:right w:val="none" w:sz="0" w:space="0" w:color="auto"/>
                                                                                                                      </w:divBdr>
                                                                                                                      <w:divsChild>
                                                                                                                        <w:div w:id="1259168870">
                                                                                                                          <w:marLeft w:val="0"/>
                                                                                                                          <w:marRight w:val="0"/>
                                                                                                                          <w:marTop w:val="0"/>
                                                                                                                          <w:marBottom w:val="0"/>
                                                                                                                          <w:divBdr>
                                                                                                                            <w:top w:val="none" w:sz="0" w:space="0" w:color="auto"/>
                                                                                                                            <w:left w:val="none" w:sz="0" w:space="0" w:color="auto"/>
                                                                                                                            <w:bottom w:val="none" w:sz="0" w:space="0" w:color="auto"/>
                                                                                                                            <w:right w:val="none" w:sz="0" w:space="0" w:color="auto"/>
                                                                                                                          </w:divBdr>
                                                                                                                        </w:div>
                                                                                                                        <w:div w:id="1110901139">
                                                                                                                          <w:marLeft w:val="0"/>
                                                                                                                          <w:marRight w:val="0"/>
                                                                                                                          <w:marTop w:val="0"/>
                                                                                                                          <w:marBottom w:val="0"/>
                                                                                                                          <w:divBdr>
                                                                                                                            <w:top w:val="none" w:sz="0" w:space="0" w:color="auto"/>
                                                                                                                            <w:left w:val="none" w:sz="0" w:space="0" w:color="auto"/>
                                                                                                                            <w:bottom w:val="none" w:sz="0" w:space="0" w:color="auto"/>
                                                                                                                            <w:right w:val="none" w:sz="0" w:space="0" w:color="auto"/>
                                                                                                                          </w:divBdr>
                                                                                                                        </w:div>
                                                                                                                        <w:div w:id="1908494925">
                                                                                                                          <w:marLeft w:val="0"/>
                                                                                                                          <w:marRight w:val="0"/>
                                                                                                                          <w:marTop w:val="0"/>
                                                                                                                          <w:marBottom w:val="0"/>
                                                                                                                          <w:divBdr>
                                                                                                                            <w:top w:val="none" w:sz="0" w:space="0" w:color="auto"/>
                                                                                                                            <w:left w:val="none" w:sz="0" w:space="0" w:color="auto"/>
                                                                                                                            <w:bottom w:val="none" w:sz="0" w:space="0" w:color="auto"/>
                                                                                                                            <w:right w:val="none" w:sz="0" w:space="0" w:color="auto"/>
                                                                                                                          </w:divBdr>
                                                                                                                        </w:div>
                                                                                                                        <w:div w:id="122428959">
                                                                                                                          <w:marLeft w:val="0"/>
                                                                                                                          <w:marRight w:val="0"/>
                                                                                                                          <w:marTop w:val="0"/>
                                                                                                                          <w:marBottom w:val="0"/>
                                                                                                                          <w:divBdr>
                                                                                                                            <w:top w:val="none" w:sz="0" w:space="0" w:color="auto"/>
                                                                                                                            <w:left w:val="none" w:sz="0" w:space="0" w:color="auto"/>
                                                                                                                            <w:bottom w:val="none" w:sz="0" w:space="0" w:color="auto"/>
                                                                                                                            <w:right w:val="none" w:sz="0" w:space="0" w:color="auto"/>
                                                                                                                          </w:divBdr>
                                                                                                                        </w:div>
                                                                                                                        <w:div w:id="390152981">
                                                                                                                          <w:marLeft w:val="0"/>
                                                                                                                          <w:marRight w:val="0"/>
                                                                                                                          <w:marTop w:val="0"/>
                                                                                                                          <w:marBottom w:val="0"/>
                                                                                                                          <w:divBdr>
                                                                                                                            <w:top w:val="none" w:sz="0" w:space="0" w:color="auto"/>
                                                                                                                            <w:left w:val="none" w:sz="0" w:space="0" w:color="auto"/>
                                                                                                                            <w:bottom w:val="none" w:sz="0" w:space="0" w:color="auto"/>
                                                                                                                            <w:right w:val="none" w:sz="0" w:space="0" w:color="auto"/>
                                                                                                                          </w:divBdr>
                                                                                                                        </w:div>
                                                                                                                        <w:div w:id="159928239">
                                                                                                                          <w:marLeft w:val="0"/>
                                                                                                                          <w:marRight w:val="0"/>
                                                                                                                          <w:marTop w:val="0"/>
                                                                                                                          <w:marBottom w:val="0"/>
                                                                                                                          <w:divBdr>
                                                                                                                            <w:top w:val="none" w:sz="0" w:space="0" w:color="auto"/>
                                                                                                                            <w:left w:val="none" w:sz="0" w:space="0" w:color="auto"/>
                                                                                                                            <w:bottom w:val="none" w:sz="0" w:space="0" w:color="auto"/>
                                                                                                                            <w:right w:val="none" w:sz="0" w:space="0" w:color="auto"/>
                                                                                                                          </w:divBdr>
                                                                                                                        </w:div>
                                                                                                                        <w:div w:id="545876782">
                                                                                                                          <w:marLeft w:val="0"/>
                                                                                                                          <w:marRight w:val="0"/>
                                                                                                                          <w:marTop w:val="0"/>
                                                                                                                          <w:marBottom w:val="0"/>
                                                                                                                          <w:divBdr>
                                                                                                                            <w:top w:val="none" w:sz="0" w:space="0" w:color="auto"/>
                                                                                                                            <w:left w:val="none" w:sz="0" w:space="0" w:color="auto"/>
                                                                                                                            <w:bottom w:val="none" w:sz="0" w:space="0" w:color="auto"/>
                                                                                                                            <w:right w:val="none" w:sz="0" w:space="0" w:color="auto"/>
                                                                                                                          </w:divBdr>
                                                                                                                        </w:div>
                                                                                                                        <w:div w:id="2009475198">
                                                                                                                          <w:marLeft w:val="0"/>
                                                                                                                          <w:marRight w:val="0"/>
                                                                                                                          <w:marTop w:val="0"/>
                                                                                                                          <w:marBottom w:val="0"/>
                                                                                                                          <w:divBdr>
                                                                                                                            <w:top w:val="none" w:sz="0" w:space="0" w:color="auto"/>
                                                                                                                            <w:left w:val="none" w:sz="0" w:space="0" w:color="auto"/>
                                                                                                                            <w:bottom w:val="none" w:sz="0" w:space="0" w:color="auto"/>
                                                                                                                            <w:right w:val="none" w:sz="0" w:space="0" w:color="auto"/>
                                                                                                                          </w:divBdr>
                                                                                                                        </w:div>
                                                                                                                        <w:div w:id="1879463449">
                                                                                                                          <w:marLeft w:val="0"/>
                                                                                                                          <w:marRight w:val="0"/>
                                                                                                                          <w:marTop w:val="0"/>
                                                                                                                          <w:marBottom w:val="0"/>
                                                                                                                          <w:divBdr>
                                                                                                                            <w:top w:val="none" w:sz="0" w:space="0" w:color="auto"/>
                                                                                                                            <w:left w:val="none" w:sz="0" w:space="0" w:color="auto"/>
                                                                                                                            <w:bottom w:val="none" w:sz="0" w:space="0" w:color="auto"/>
                                                                                                                            <w:right w:val="none" w:sz="0" w:space="0" w:color="auto"/>
                                                                                                                          </w:divBdr>
                                                                                                                        </w:div>
                                                                                                                        <w:div w:id="648872356">
                                                                                                                          <w:marLeft w:val="0"/>
                                                                                                                          <w:marRight w:val="0"/>
                                                                                                                          <w:marTop w:val="0"/>
                                                                                                                          <w:marBottom w:val="0"/>
                                                                                                                          <w:divBdr>
                                                                                                                            <w:top w:val="none" w:sz="0" w:space="0" w:color="auto"/>
                                                                                                                            <w:left w:val="none" w:sz="0" w:space="0" w:color="auto"/>
                                                                                                                            <w:bottom w:val="none" w:sz="0" w:space="0" w:color="auto"/>
                                                                                                                            <w:right w:val="none" w:sz="0" w:space="0" w:color="auto"/>
                                                                                                                          </w:divBdr>
                                                                                                                        </w:div>
                                                                                                                        <w:div w:id="43414515">
                                                                                                                          <w:marLeft w:val="0"/>
                                                                                                                          <w:marRight w:val="0"/>
                                                                                                                          <w:marTop w:val="0"/>
                                                                                                                          <w:marBottom w:val="0"/>
                                                                                                                          <w:divBdr>
                                                                                                                            <w:top w:val="none" w:sz="0" w:space="0" w:color="auto"/>
                                                                                                                            <w:left w:val="none" w:sz="0" w:space="0" w:color="auto"/>
                                                                                                                            <w:bottom w:val="none" w:sz="0" w:space="0" w:color="auto"/>
                                                                                                                            <w:right w:val="none" w:sz="0" w:space="0" w:color="auto"/>
                                                                                                                          </w:divBdr>
                                                                                                                        </w:div>
                                                                                                                        <w:div w:id="1540583765">
                                                                                                                          <w:marLeft w:val="0"/>
                                                                                                                          <w:marRight w:val="0"/>
                                                                                                                          <w:marTop w:val="0"/>
                                                                                                                          <w:marBottom w:val="0"/>
                                                                                                                          <w:divBdr>
                                                                                                                            <w:top w:val="none" w:sz="0" w:space="0" w:color="auto"/>
                                                                                                                            <w:left w:val="none" w:sz="0" w:space="0" w:color="auto"/>
                                                                                                                            <w:bottom w:val="none" w:sz="0" w:space="0" w:color="auto"/>
                                                                                                                            <w:right w:val="none" w:sz="0" w:space="0" w:color="auto"/>
                                                                                                                          </w:divBdr>
                                                                                                                        </w:div>
                                                                                                                        <w:div w:id="2004895171">
                                                                                                                          <w:marLeft w:val="0"/>
                                                                                                                          <w:marRight w:val="0"/>
                                                                                                                          <w:marTop w:val="0"/>
                                                                                                                          <w:marBottom w:val="0"/>
                                                                                                                          <w:divBdr>
                                                                                                                            <w:top w:val="none" w:sz="0" w:space="0" w:color="auto"/>
                                                                                                                            <w:left w:val="none" w:sz="0" w:space="0" w:color="auto"/>
                                                                                                                            <w:bottom w:val="none" w:sz="0" w:space="0" w:color="auto"/>
                                                                                                                            <w:right w:val="none" w:sz="0" w:space="0" w:color="auto"/>
                                                                                                                          </w:divBdr>
                                                                                                                        </w:div>
                                                                                                                        <w:div w:id="1642927346">
                                                                                                                          <w:marLeft w:val="0"/>
                                                                                                                          <w:marRight w:val="0"/>
                                                                                                                          <w:marTop w:val="0"/>
                                                                                                                          <w:marBottom w:val="0"/>
                                                                                                                          <w:divBdr>
                                                                                                                            <w:top w:val="none" w:sz="0" w:space="0" w:color="auto"/>
                                                                                                                            <w:left w:val="none" w:sz="0" w:space="0" w:color="auto"/>
                                                                                                                            <w:bottom w:val="none" w:sz="0" w:space="0" w:color="auto"/>
                                                                                                                            <w:right w:val="none" w:sz="0" w:space="0" w:color="auto"/>
                                                                                                                          </w:divBdr>
                                                                                                                        </w:div>
                                                                                                                        <w:div w:id="6432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211341">
      <w:bodyDiv w:val="1"/>
      <w:marLeft w:val="0"/>
      <w:marRight w:val="0"/>
      <w:marTop w:val="0"/>
      <w:marBottom w:val="0"/>
      <w:divBdr>
        <w:top w:val="none" w:sz="0" w:space="0" w:color="auto"/>
        <w:left w:val="none" w:sz="0" w:space="0" w:color="auto"/>
        <w:bottom w:val="none" w:sz="0" w:space="0" w:color="auto"/>
        <w:right w:val="none" w:sz="0" w:space="0" w:color="auto"/>
      </w:divBdr>
      <w:divsChild>
        <w:div w:id="1398701354">
          <w:marLeft w:val="0"/>
          <w:marRight w:val="0"/>
          <w:marTop w:val="0"/>
          <w:marBottom w:val="0"/>
          <w:divBdr>
            <w:top w:val="none" w:sz="0" w:space="0" w:color="auto"/>
            <w:left w:val="none" w:sz="0" w:space="0" w:color="auto"/>
            <w:bottom w:val="none" w:sz="0" w:space="0" w:color="auto"/>
            <w:right w:val="none" w:sz="0" w:space="0" w:color="auto"/>
          </w:divBdr>
          <w:divsChild>
            <w:div w:id="815026481">
              <w:marLeft w:val="0"/>
              <w:marRight w:val="0"/>
              <w:marTop w:val="0"/>
              <w:marBottom w:val="0"/>
              <w:divBdr>
                <w:top w:val="none" w:sz="0" w:space="0" w:color="auto"/>
                <w:left w:val="none" w:sz="0" w:space="0" w:color="auto"/>
                <w:bottom w:val="none" w:sz="0" w:space="0" w:color="auto"/>
                <w:right w:val="none" w:sz="0" w:space="0" w:color="auto"/>
              </w:divBdr>
              <w:divsChild>
                <w:div w:id="483161301">
                  <w:marLeft w:val="0"/>
                  <w:marRight w:val="0"/>
                  <w:marTop w:val="0"/>
                  <w:marBottom w:val="0"/>
                  <w:divBdr>
                    <w:top w:val="none" w:sz="0" w:space="0" w:color="auto"/>
                    <w:left w:val="none" w:sz="0" w:space="0" w:color="auto"/>
                    <w:bottom w:val="none" w:sz="0" w:space="0" w:color="auto"/>
                    <w:right w:val="none" w:sz="0" w:space="0" w:color="auto"/>
                  </w:divBdr>
                  <w:divsChild>
                    <w:div w:id="1396465081">
                      <w:marLeft w:val="0"/>
                      <w:marRight w:val="0"/>
                      <w:marTop w:val="0"/>
                      <w:marBottom w:val="0"/>
                      <w:divBdr>
                        <w:top w:val="none" w:sz="0" w:space="0" w:color="auto"/>
                        <w:left w:val="none" w:sz="0" w:space="0" w:color="auto"/>
                        <w:bottom w:val="none" w:sz="0" w:space="0" w:color="auto"/>
                        <w:right w:val="none" w:sz="0" w:space="0" w:color="auto"/>
                      </w:divBdr>
                      <w:divsChild>
                        <w:div w:id="558132167">
                          <w:marLeft w:val="315"/>
                          <w:marRight w:val="315"/>
                          <w:marTop w:val="0"/>
                          <w:marBottom w:val="0"/>
                          <w:divBdr>
                            <w:top w:val="none" w:sz="0" w:space="0" w:color="auto"/>
                            <w:left w:val="none" w:sz="0" w:space="0" w:color="auto"/>
                            <w:bottom w:val="single" w:sz="6" w:space="0" w:color="auto"/>
                            <w:right w:val="none" w:sz="0" w:space="0" w:color="auto"/>
                          </w:divBdr>
                          <w:divsChild>
                            <w:div w:id="1525097959">
                              <w:marLeft w:val="0"/>
                              <w:marRight w:val="0"/>
                              <w:marTop w:val="0"/>
                              <w:marBottom w:val="0"/>
                              <w:divBdr>
                                <w:top w:val="single" w:sz="6" w:space="0" w:color="C8C8C8"/>
                                <w:left w:val="single" w:sz="6" w:space="0" w:color="C8C8C8"/>
                                <w:bottom w:val="single" w:sz="6" w:space="0" w:color="C8C8C8"/>
                                <w:right w:val="single" w:sz="6" w:space="0" w:color="C8C8C8"/>
                              </w:divBdr>
                              <w:divsChild>
                                <w:div w:id="1136995680">
                                  <w:marLeft w:val="0"/>
                                  <w:marRight w:val="0"/>
                                  <w:marTop w:val="0"/>
                                  <w:marBottom w:val="0"/>
                                  <w:divBdr>
                                    <w:top w:val="none" w:sz="0" w:space="0" w:color="auto"/>
                                    <w:left w:val="none" w:sz="0" w:space="0" w:color="auto"/>
                                    <w:bottom w:val="none" w:sz="0" w:space="0" w:color="auto"/>
                                    <w:right w:val="none" w:sz="0" w:space="0" w:color="auto"/>
                                  </w:divBdr>
                                  <w:divsChild>
                                    <w:div w:id="104203630">
                                      <w:marLeft w:val="0"/>
                                      <w:marRight w:val="0"/>
                                      <w:marTop w:val="0"/>
                                      <w:marBottom w:val="0"/>
                                      <w:divBdr>
                                        <w:top w:val="none" w:sz="0" w:space="0" w:color="auto"/>
                                        <w:left w:val="none" w:sz="0" w:space="0" w:color="auto"/>
                                        <w:bottom w:val="none" w:sz="0" w:space="0" w:color="auto"/>
                                        <w:right w:val="none" w:sz="0" w:space="0" w:color="auto"/>
                                      </w:divBdr>
                                      <w:divsChild>
                                        <w:div w:id="2614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757221">
      <w:bodyDiv w:val="1"/>
      <w:marLeft w:val="0"/>
      <w:marRight w:val="0"/>
      <w:marTop w:val="0"/>
      <w:marBottom w:val="0"/>
      <w:divBdr>
        <w:top w:val="none" w:sz="0" w:space="0" w:color="auto"/>
        <w:left w:val="none" w:sz="0" w:space="0" w:color="auto"/>
        <w:bottom w:val="none" w:sz="0" w:space="0" w:color="auto"/>
        <w:right w:val="none" w:sz="0" w:space="0" w:color="auto"/>
      </w:divBdr>
    </w:div>
    <w:div w:id="1973944956">
      <w:bodyDiv w:val="1"/>
      <w:marLeft w:val="0"/>
      <w:marRight w:val="0"/>
      <w:marTop w:val="0"/>
      <w:marBottom w:val="0"/>
      <w:divBdr>
        <w:top w:val="none" w:sz="0" w:space="0" w:color="auto"/>
        <w:left w:val="none" w:sz="0" w:space="0" w:color="auto"/>
        <w:bottom w:val="none" w:sz="0" w:space="0" w:color="auto"/>
        <w:right w:val="none" w:sz="0" w:space="0" w:color="auto"/>
      </w:divBdr>
      <w:divsChild>
        <w:div w:id="1540703777">
          <w:marLeft w:val="0"/>
          <w:marRight w:val="0"/>
          <w:marTop w:val="0"/>
          <w:marBottom w:val="0"/>
          <w:divBdr>
            <w:top w:val="none" w:sz="0" w:space="0" w:color="auto"/>
            <w:left w:val="none" w:sz="0" w:space="0" w:color="auto"/>
            <w:bottom w:val="none" w:sz="0" w:space="0" w:color="auto"/>
            <w:right w:val="none" w:sz="0" w:space="0" w:color="auto"/>
          </w:divBdr>
          <w:divsChild>
            <w:div w:id="1810173502">
              <w:marLeft w:val="0"/>
              <w:marRight w:val="0"/>
              <w:marTop w:val="0"/>
              <w:marBottom w:val="0"/>
              <w:divBdr>
                <w:top w:val="none" w:sz="0" w:space="0" w:color="auto"/>
                <w:left w:val="none" w:sz="0" w:space="0" w:color="auto"/>
                <w:bottom w:val="none" w:sz="0" w:space="0" w:color="auto"/>
                <w:right w:val="none" w:sz="0" w:space="0" w:color="auto"/>
              </w:divBdr>
              <w:divsChild>
                <w:div w:id="1274943275">
                  <w:marLeft w:val="0"/>
                  <w:marRight w:val="0"/>
                  <w:marTop w:val="0"/>
                  <w:marBottom w:val="0"/>
                  <w:divBdr>
                    <w:top w:val="none" w:sz="0" w:space="0" w:color="auto"/>
                    <w:left w:val="none" w:sz="0" w:space="0" w:color="auto"/>
                    <w:bottom w:val="none" w:sz="0" w:space="0" w:color="auto"/>
                    <w:right w:val="none" w:sz="0" w:space="0" w:color="auto"/>
                  </w:divBdr>
                  <w:divsChild>
                    <w:div w:id="1641961950">
                      <w:marLeft w:val="0"/>
                      <w:marRight w:val="0"/>
                      <w:marTop w:val="0"/>
                      <w:marBottom w:val="0"/>
                      <w:divBdr>
                        <w:top w:val="none" w:sz="0" w:space="0" w:color="auto"/>
                        <w:left w:val="none" w:sz="0" w:space="0" w:color="auto"/>
                        <w:bottom w:val="none" w:sz="0" w:space="0" w:color="auto"/>
                        <w:right w:val="none" w:sz="0" w:space="0" w:color="auto"/>
                      </w:divBdr>
                      <w:divsChild>
                        <w:div w:id="465633773">
                          <w:marLeft w:val="0"/>
                          <w:marRight w:val="0"/>
                          <w:marTop w:val="0"/>
                          <w:marBottom w:val="0"/>
                          <w:divBdr>
                            <w:top w:val="none" w:sz="0" w:space="0" w:color="auto"/>
                            <w:left w:val="none" w:sz="0" w:space="0" w:color="auto"/>
                            <w:bottom w:val="none" w:sz="0" w:space="0" w:color="auto"/>
                            <w:right w:val="none" w:sz="0" w:space="0" w:color="auto"/>
                          </w:divBdr>
                          <w:divsChild>
                            <w:div w:id="9909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ward@babergh.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Ward</dc:creator>
  <cp:lastModifiedBy>HOLTON ST MARY PARISH COUNCIL</cp:lastModifiedBy>
  <cp:revision>2</cp:revision>
  <dcterms:created xsi:type="dcterms:W3CDTF">2022-04-04T10:55:00Z</dcterms:created>
  <dcterms:modified xsi:type="dcterms:W3CDTF">2022-04-04T10:55:00Z</dcterms:modified>
</cp:coreProperties>
</file>